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0"/>
          <w:szCs w:val="20"/>
        </w:rPr>
        <w:id w:val="-1491166273"/>
        <w:docPartObj>
          <w:docPartGallery w:val="Cover Pages"/>
          <w:docPartUnique/>
        </w:docPartObj>
      </w:sdtPr>
      <w:sdtEndPr>
        <w:rPr>
          <w:rFonts w:ascii="Arial" w:eastAsia="Arial" w:hAnsi="Arial" w:cs="Arial"/>
          <w:b/>
          <w:caps w:val="0"/>
          <w:color w:val="005581"/>
          <w:sz w:val="38"/>
          <w:szCs w:val="38"/>
        </w:rPr>
      </w:sdtEndPr>
      <w:sdtContent>
        <w:tbl>
          <w:tblPr>
            <w:tblW w:w="5000" w:type="pct"/>
            <w:jc w:val="center"/>
            <w:tblLook w:val="04A0" w:firstRow="1" w:lastRow="0" w:firstColumn="1" w:lastColumn="0" w:noHBand="0" w:noVBand="1"/>
          </w:tblPr>
          <w:tblGrid>
            <w:gridCol w:w="9360"/>
          </w:tblGrid>
          <w:tr w:rsidR="009614A3" w14:paraId="43F916C6" w14:textId="77777777">
            <w:trPr>
              <w:trHeight w:val="2880"/>
              <w:jc w:val="center"/>
            </w:trPr>
            <w:sdt>
              <w:sdtPr>
                <w:rPr>
                  <w:rFonts w:asciiTheme="majorHAnsi" w:eastAsiaTheme="majorEastAsia" w:hAnsiTheme="majorHAnsi" w:cstheme="majorBidi"/>
                  <w:caps/>
                  <w:sz w:val="20"/>
                  <w:szCs w:val="20"/>
                </w:rPr>
                <w:alias w:val="Company"/>
                <w:id w:val="15524243"/>
                <w:placeholder>
                  <w:docPart w:val="928BBF6E2EA94C5D87F0B3E71238EC53"/>
                </w:placeholder>
                <w:showingPlcHdr/>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43F916C5" w14:textId="77777777" w:rsidR="009614A3" w:rsidRDefault="009614A3" w:rsidP="009614A3">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9614A3" w14:paraId="43F916C8" w14:textId="77777777">
            <w:trPr>
              <w:trHeight w:val="1440"/>
              <w:jc w:val="center"/>
            </w:trPr>
            <w:sdt>
              <w:sdtPr>
                <w:rPr>
                  <w:rFonts w:asciiTheme="majorHAnsi" w:eastAsiaTheme="majorEastAsia" w:hAnsiTheme="majorHAnsi" w:cstheme="majorBidi"/>
                  <w:sz w:val="80"/>
                  <w:szCs w:val="80"/>
                </w:rPr>
                <w:alias w:val="Title"/>
                <w:id w:val="15524250"/>
                <w:placeholder>
                  <w:docPart w:val="6A80E19EE2F046EDA5E052DE5908360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3F916C7" w14:textId="77777777" w:rsidR="009614A3" w:rsidRDefault="009614A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IRB Study Submission Reference Guide</w:t>
                    </w:r>
                  </w:p>
                </w:tc>
              </w:sdtContent>
            </w:sdt>
          </w:tr>
        </w:tbl>
        <w:p w14:paraId="43F916C9" w14:textId="77777777" w:rsidR="009614A3" w:rsidRDefault="009614A3"/>
        <w:tbl>
          <w:tblPr>
            <w:tblpPr w:leftFromText="187" w:rightFromText="187" w:horzAnchor="margin" w:tblpXSpec="center" w:tblpYSpec="bottom"/>
            <w:tblW w:w="5000" w:type="pct"/>
            <w:tblLook w:val="04A0" w:firstRow="1" w:lastRow="0" w:firstColumn="1" w:lastColumn="0" w:noHBand="0" w:noVBand="1"/>
          </w:tblPr>
          <w:tblGrid>
            <w:gridCol w:w="9360"/>
          </w:tblGrid>
          <w:tr w:rsidR="009614A3" w14:paraId="43F916CB" w14:textId="77777777">
            <w:sdt>
              <w:sdtPr>
                <w:alias w:val="Abstract"/>
                <w:id w:val="8276291"/>
                <w:placeholder>
                  <w:docPart w:val="9E73AB183AFB449E8934C954EE3C7343"/>
                </w:placeholder>
                <w:dataBinding w:prefixMappings="xmlns:ns0='http://schemas.microsoft.com/office/2006/coverPageProps'" w:xpath="/ns0:CoverPageProperties[1]/ns0:Abstract[1]" w:storeItemID="{55AF091B-3C7A-41E3-B477-F2FDAA23CFDA}"/>
                <w:text/>
              </w:sdtPr>
              <w:sdtEndPr/>
              <w:sdtContent>
                <w:tc>
                  <w:tcPr>
                    <w:tcW w:w="5000" w:type="pct"/>
                  </w:tcPr>
                  <w:p w14:paraId="43F916CA" w14:textId="77777777" w:rsidR="009614A3" w:rsidRDefault="009614A3" w:rsidP="009614A3">
                    <w:pPr>
                      <w:pStyle w:val="NoSpacing"/>
                    </w:pPr>
                    <w:r>
                      <w:t>October 2016</w:t>
                    </w:r>
                  </w:p>
                </w:tc>
              </w:sdtContent>
            </w:sdt>
          </w:tr>
        </w:tbl>
        <w:p w14:paraId="43F916CC" w14:textId="77777777" w:rsidR="009614A3" w:rsidRDefault="009614A3"/>
        <w:p w14:paraId="43F916CD" w14:textId="77777777" w:rsidR="009614A3" w:rsidRDefault="009614A3">
          <w:pPr>
            <w:rPr>
              <w:b/>
              <w:color w:val="005581"/>
              <w:sz w:val="38"/>
              <w:szCs w:val="38"/>
            </w:rPr>
          </w:pPr>
          <w:r>
            <w:rPr>
              <w:b/>
              <w:color w:val="005581"/>
              <w:sz w:val="38"/>
              <w:szCs w:val="38"/>
            </w:rPr>
            <w:br w:type="page"/>
          </w:r>
        </w:p>
      </w:sdtContent>
    </w:sdt>
    <w:p w14:paraId="43F916CE" w14:textId="77777777" w:rsidR="00356963" w:rsidRDefault="0039231D">
      <w:pPr>
        <w:pStyle w:val="p"/>
      </w:pPr>
      <w:r>
        <w:rPr>
          <w:color w:val="000000"/>
        </w:rPr>
        <w:lastRenderedPageBreak/>
        <w:t> </w:t>
      </w:r>
    </w:p>
    <w:p w14:paraId="43F916CF" w14:textId="77777777" w:rsidR="00EA479F" w:rsidRDefault="00EA479F" w:rsidP="00EA479F">
      <w:pPr>
        <w:pStyle w:val="h1TOC"/>
        <w:spacing w:after="75"/>
      </w:pPr>
      <w:bookmarkStart w:id="1" w:name="_Ref-580415992"/>
      <w:bookmarkStart w:id="2" w:name="_Toc369525193"/>
      <w:r>
        <w:rPr>
          <w:sz w:val="38"/>
          <w:szCs w:val="38"/>
        </w:rPr>
        <w:t>Table of Contents</w:t>
      </w:r>
    </w:p>
    <w:p w14:paraId="43F916D0" w14:textId="77777777" w:rsidR="00CD67D9" w:rsidRDefault="00EA479F">
      <w:pPr>
        <w:pStyle w:val="TOC1"/>
        <w:rPr>
          <w:rFonts w:asciiTheme="minorHAnsi" w:eastAsiaTheme="minorEastAsia" w:hAnsiTheme="minorHAnsi" w:cstheme="minorBidi"/>
          <w:b w:val="0"/>
          <w:noProof/>
          <w:sz w:val="22"/>
          <w:szCs w:val="22"/>
        </w:rPr>
      </w:pPr>
      <w:r>
        <w:fldChar w:fldCharType="begin"/>
      </w:r>
      <w:r>
        <w:instrText xml:space="preserve"> TOC \t "h1,1,h2,2" \h \z \* MERGEFORMAT </w:instrText>
      </w:r>
      <w:r>
        <w:fldChar w:fldCharType="separate"/>
      </w:r>
      <w:hyperlink w:anchor="_Toc401251980" w:history="1">
        <w:r w:rsidR="00CD67D9" w:rsidRPr="003D3F64">
          <w:rPr>
            <w:rStyle w:val="Hyperlink"/>
            <w:noProof/>
          </w:rPr>
          <w:t>Logging In</w:t>
        </w:r>
        <w:r w:rsidR="00CD67D9">
          <w:rPr>
            <w:noProof/>
            <w:webHidden/>
          </w:rPr>
          <w:tab/>
        </w:r>
        <w:r w:rsidR="00CD67D9">
          <w:rPr>
            <w:noProof/>
            <w:webHidden/>
          </w:rPr>
          <w:fldChar w:fldCharType="begin"/>
        </w:r>
        <w:r w:rsidR="00CD67D9">
          <w:rPr>
            <w:noProof/>
            <w:webHidden/>
          </w:rPr>
          <w:instrText xml:space="preserve"> PAGEREF _Toc401251980 \h </w:instrText>
        </w:r>
        <w:r w:rsidR="00CD67D9">
          <w:rPr>
            <w:noProof/>
            <w:webHidden/>
          </w:rPr>
        </w:r>
        <w:r w:rsidR="00CD67D9">
          <w:rPr>
            <w:noProof/>
            <w:webHidden/>
          </w:rPr>
          <w:fldChar w:fldCharType="separate"/>
        </w:r>
        <w:r w:rsidR="00B64E93">
          <w:rPr>
            <w:noProof/>
            <w:webHidden/>
          </w:rPr>
          <w:t>3</w:t>
        </w:r>
        <w:r w:rsidR="00CD67D9">
          <w:rPr>
            <w:noProof/>
            <w:webHidden/>
          </w:rPr>
          <w:fldChar w:fldCharType="end"/>
        </w:r>
      </w:hyperlink>
    </w:p>
    <w:p w14:paraId="43F916D1" w14:textId="77777777" w:rsidR="00CD67D9" w:rsidRDefault="00C02EE7">
      <w:pPr>
        <w:pStyle w:val="TOC2"/>
        <w:rPr>
          <w:rFonts w:asciiTheme="minorHAnsi" w:eastAsiaTheme="minorEastAsia" w:hAnsiTheme="minorHAnsi" w:cstheme="minorBidi"/>
          <w:noProof/>
          <w:sz w:val="22"/>
          <w:szCs w:val="22"/>
        </w:rPr>
      </w:pPr>
      <w:hyperlink w:anchor="_Toc401251981" w:history="1">
        <w:r w:rsidR="00CD67D9" w:rsidRPr="003D3F64">
          <w:rPr>
            <w:rStyle w:val="Hyperlink"/>
            <w:noProof/>
          </w:rPr>
          <w:t>Automatically Logging In</w:t>
        </w:r>
        <w:r w:rsidR="00CD67D9">
          <w:rPr>
            <w:noProof/>
            <w:webHidden/>
          </w:rPr>
          <w:tab/>
        </w:r>
        <w:r w:rsidR="00CD67D9">
          <w:rPr>
            <w:noProof/>
            <w:webHidden/>
          </w:rPr>
          <w:fldChar w:fldCharType="begin"/>
        </w:r>
        <w:r w:rsidR="00CD67D9">
          <w:rPr>
            <w:noProof/>
            <w:webHidden/>
          </w:rPr>
          <w:instrText xml:space="preserve"> PAGEREF _Toc401251981 \h </w:instrText>
        </w:r>
        <w:r w:rsidR="00CD67D9">
          <w:rPr>
            <w:noProof/>
            <w:webHidden/>
          </w:rPr>
        </w:r>
        <w:r w:rsidR="00CD67D9">
          <w:rPr>
            <w:noProof/>
            <w:webHidden/>
          </w:rPr>
          <w:fldChar w:fldCharType="separate"/>
        </w:r>
        <w:r w:rsidR="00B64E93">
          <w:rPr>
            <w:noProof/>
            <w:webHidden/>
          </w:rPr>
          <w:t>3</w:t>
        </w:r>
        <w:r w:rsidR="00CD67D9">
          <w:rPr>
            <w:noProof/>
            <w:webHidden/>
          </w:rPr>
          <w:fldChar w:fldCharType="end"/>
        </w:r>
      </w:hyperlink>
    </w:p>
    <w:p w14:paraId="43F916D2" w14:textId="77777777" w:rsidR="00CD67D9" w:rsidRDefault="00C02EE7">
      <w:pPr>
        <w:pStyle w:val="TOC1"/>
        <w:rPr>
          <w:rFonts w:asciiTheme="minorHAnsi" w:eastAsiaTheme="minorEastAsia" w:hAnsiTheme="minorHAnsi" w:cstheme="minorBidi"/>
          <w:b w:val="0"/>
          <w:noProof/>
          <w:sz w:val="22"/>
          <w:szCs w:val="22"/>
        </w:rPr>
      </w:pPr>
      <w:hyperlink w:anchor="_Toc401251982" w:history="1">
        <w:r w:rsidR="00CD67D9" w:rsidRPr="003D3F64">
          <w:rPr>
            <w:rStyle w:val="Hyperlink"/>
            <w:noProof/>
          </w:rPr>
          <w:t>Creating a New Study</w:t>
        </w:r>
        <w:r w:rsidR="00CD67D9">
          <w:rPr>
            <w:noProof/>
            <w:webHidden/>
          </w:rPr>
          <w:tab/>
        </w:r>
        <w:r w:rsidR="00CD67D9">
          <w:rPr>
            <w:noProof/>
            <w:webHidden/>
          </w:rPr>
          <w:fldChar w:fldCharType="begin"/>
        </w:r>
        <w:r w:rsidR="00CD67D9">
          <w:rPr>
            <w:noProof/>
            <w:webHidden/>
          </w:rPr>
          <w:instrText xml:space="preserve"> PAGEREF _Toc401251982 \h </w:instrText>
        </w:r>
        <w:r w:rsidR="00CD67D9">
          <w:rPr>
            <w:noProof/>
            <w:webHidden/>
          </w:rPr>
        </w:r>
        <w:r w:rsidR="00CD67D9">
          <w:rPr>
            <w:noProof/>
            <w:webHidden/>
          </w:rPr>
          <w:fldChar w:fldCharType="separate"/>
        </w:r>
        <w:r w:rsidR="00B64E93">
          <w:rPr>
            <w:noProof/>
            <w:webHidden/>
          </w:rPr>
          <w:t>4</w:t>
        </w:r>
        <w:r w:rsidR="00CD67D9">
          <w:rPr>
            <w:noProof/>
            <w:webHidden/>
          </w:rPr>
          <w:fldChar w:fldCharType="end"/>
        </w:r>
      </w:hyperlink>
    </w:p>
    <w:p w14:paraId="43F916D3" w14:textId="77777777" w:rsidR="00CD67D9" w:rsidRDefault="00C02EE7">
      <w:pPr>
        <w:pStyle w:val="TOC1"/>
        <w:rPr>
          <w:rFonts w:asciiTheme="minorHAnsi" w:eastAsiaTheme="minorEastAsia" w:hAnsiTheme="minorHAnsi" w:cstheme="minorBidi"/>
          <w:b w:val="0"/>
          <w:noProof/>
          <w:sz w:val="22"/>
          <w:szCs w:val="22"/>
        </w:rPr>
      </w:pPr>
      <w:hyperlink w:anchor="_Toc401251983" w:history="1">
        <w:r w:rsidR="00CD67D9" w:rsidRPr="003D3F64">
          <w:rPr>
            <w:rStyle w:val="Hyperlink"/>
            <w:noProof/>
          </w:rPr>
          <w:t>Finding More Information</w:t>
        </w:r>
        <w:r w:rsidR="00CD67D9">
          <w:rPr>
            <w:noProof/>
            <w:webHidden/>
          </w:rPr>
          <w:tab/>
        </w:r>
        <w:r w:rsidR="00CD67D9">
          <w:rPr>
            <w:noProof/>
            <w:webHidden/>
          </w:rPr>
          <w:fldChar w:fldCharType="begin"/>
        </w:r>
        <w:r w:rsidR="00CD67D9">
          <w:rPr>
            <w:noProof/>
            <w:webHidden/>
          </w:rPr>
          <w:instrText xml:space="preserve"> PAGEREF _Toc401251983 \h </w:instrText>
        </w:r>
        <w:r w:rsidR="00CD67D9">
          <w:rPr>
            <w:noProof/>
            <w:webHidden/>
          </w:rPr>
        </w:r>
        <w:r w:rsidR="00CD67D9">
          <w:rPr>
            <w:noProof/>
            <w:webHidden/>
          </w:rPr>
          <w:fldChar w:fldCharType="separate"/>
        </w:r>
        <w:r w:rsidR="00B64E93">
          <w:rPr>
            <w:noProof/>
            <w:webHidden/>
          </w:rPr>
          <w:t>5</w:t>
        </w:r>
        <w:r w:rsidR="00CD67D9">
          <w:rPr>
            <w:noProof/>
            <w:webHidden/>
          </w:rPr>
          <w:fldChar w:fldCharType="end"/>
        </w:r>
      </w:hyperlink>
    </w:p>
    <w:p w14:paraId="43F916D4" w14:textId="77777777" w:rsidR="00CD67D9" w:rsidRDefault="00C02EE7">
      <w:pPr>
        <w:pStyle w:val="TOC1"/>
        <w:rPr>
          <w:rFonts w:asciiTheme="minorHAnsi" w:eastAsiaTheme="minorEastAsia" w:hAnsiTheme="minorHAnsi" w:cstheme="minorBidi"/>
          <w:b w:val="0"/>
          <w:noProof/>
          <w:sz w:val="22"/>
          <w:szCs w:val="22"/>
        </w:rPr>
      </w:pPr>
      <w:hyperlink w:anchor="_Toc401251984" w:history="1">
        <w:r w:rsidR="00CD67D9" w:rsidRPr="003D3F64">
          <w:rPr>
            <w:rStyle w:val="Hyperlink"/>
            <w:noProof/>
          </w:rPr>
          <w:t>Editing a Study</w:t>
        </w:r>
        <w:r w:rsidR="00CD67D9">
          <w:rPr>
            <w:noProof/>
            <w:webHidden/>
          </w:rPr>
          <w:tab/>
        </w:r>
        <w:r w:rsidR="00CD67D9">
          <w:rPr>
            <w:noProof/>
            <w:webHidden/>
          </w:rPr>
          <w:fldChar w:fldCharType="begin"/>
        </w:r>
        <w:r w:rsidR="00CD67D9">
          <w:rPr>
            <w:noProof/>
            <w:webHidden/>
          </w:rPr>
          <w:instrText xml:space="preserve"> PAGEREF _Toc401251984 \h </w:instrText>
        </w:r>
        <w:r w:rsidR="00CD67D9">
          <w:rPr>
            <w:noProof/>
            <w:webHidden/>
          </w:rPr>
        </w:r>
        <w:r w:rsidR="00CD67D9">
          <w:rPr>
            <w:noProof/>
            <w:webHidden/>
          </w:rPr>
          <w:fldChar w:fldCharType="separate"/>
        </w:r>
        <w:r w:rsidR="00B64E93">
          <w:rPr>
            <w:noProof/>
            <w:webHidden/>
          </w:rPr>
          <w:t>6</w:t>
        </w:r>
        <w:r w:rsidR="00CD67D9">
          <w:rPr>
            <w:noProof/>
            <w:webHidden/>
          </w:rPr>
          <w:fldChar w:fldCharType="end"/>
        </w:r>
      </w:hyperlink>
    </w:p>
    <w:p w14:paraId="43F916D5" w14:textId="77777777" w:rsidR="00CD67D9" w:rsidRDefault="00C02EE7">
      <w:pPr>
        <w:pStyle w:val="TOC1"/>
        <w:rPr>
          <w:rFonts w:asciiTheme="minorHAnsi" w:eastAsiaTheme="minorEastAsia" w:hAnsiTheme="minorHAnsi" w:cstheme="minorBidi"/>
          <w:b w:val="0"/>
          <w:noProof/>
          <w:sz w:val="22"/>
          <w:szCs w:val="22"/>
        </w:rPr>
      </w:pPr>
      <w:hyperlink w:anchor="_Toc401251985" w:history="1">
        <w:r w:rsidR="00CD67D9" w:rsidRPr="003D3F64">
          <w:rPr>
            <w:rStyle w:val="Hyperlink"/>
            <w:noProof/>
          </w:rPr>
          <w:t>Checking the Study for Errors</w:t>
        </w:r>
        <w:r w:rsidR="00CD67D9">
          <w:rPr>
            <w:noProof/>
            <w:webHidden/>
          </w:rPr>
          <w:tab/>
        </w:r>
        <w:r w:rsidR="00CD67D9">
          <w:rPr>
            <w:noProof/>
            <w:webHidden/>
          </w:rPr>
          <w:fldChar w:fldCharType="begin"/>
        </w:r>
        <w:r w:rsidR="00CD67D9">
          <w:rPr>
            <w:noProof/>
            <w:webHidden/>
          </w:rPr>
          <w:instrText xml:space="preserve"> PAGEREF _Toc401251985 \h </w:instrText>
        </w:r>
        <w:r w:rsidR="00CD67D9">
          <w:rPr>
            <w:noProof/>
            <w:webHidden/>
          </w:rPr>
        </w:r>
        <w:r w:rsidR="00CD67D9">
          <w:rPr>
            <w:noProof/>
            <w:webHidden/>
          </w:rPr>
          <w:fldChar w:fldCharType="separate"/>
        </w:r>
        <w:r w:rsidR="00B64E93">
          <w:rPr>
            <w:noProof/>
            <w:webHidden/>
          </w:rPr>
          <w:t>6</w:t>
        </w:r>
        <w:r w:rsidR="00CD67D9">
          <w:rPr>
            <w:noProof/>
            <w:webHidden/>
          </w:rPr>
          <w:fldChar w:fldCharType="end"/>
        </w:r>
      </w:hyperlink>
    </w:p>
    <w:p w14:paraId="43F916D6" w14:textId="77777777" w:rsidR="00CD67D9" w:rsidRDefault="00C02EE7">
      <w:pPr>
        <w:pStyle w:val="TOC1"/>
        <w:rPr>
          <w:rFonts w:asciiTheme="minorHAnsi" w:eastAsiaTheme="minorEastAsia" w:hAnsiTheme="minorHAnsi" w:cstheme="minorBidi"/>
          <w:b w:val="0"/>
          <w:noProof/>
          <w:sz w:val="22"/>
          <w:szCs w:val="22"/>
        </w:rPr>
      </w:pPr>
      <w:hyperlink w:anchor="_Toc401251986" w:history="1">
        <w:r w:rsidR="00CD67D9" w:rsidRPr="003D3F64">
          <w:rPr>
            <w:rStyle w:val="Hyperlink"/>
            <w:noProof/>
          </w:rPr>
          <w:t>Submitting the Study for Review</w:t>
        </w:r>
        <w:r w:rsidR="00CD67D9">
          <w:rPr>
            <w:noProof/>
            <w:webHidden/>
          </w:rPr>
          <w:tab/>
        </w:r>
        <w:r w:rsidR="00CD67D9">
          <w:rPr>
            <w:noProof/>
            <w:webHidden/>
          </w:rPr>
          <w:fldChar w:fldCharType="begin"/>
        </w:r>
        <w:r w:rsidR="00CD67D9">
          <w:rPr>
            <w:noProof/>
            <w:webHidden/>
          </w:rPr>
          <w:instrText xml:space="preserve"> PAGEREF _Toc401251986 \h </w:instrText>
        </w:r>
        <w:r w:rsidR="00CD67D9">
          <w:rPr>
            <w:noProof/>
            <w:webHidden/>
          </w:rPr>
        </w:r>
        <w:r w:rsidR="00CD67D9">
          <w:rPr>
            <w:noProof/>
            <w:webHidden/>
          </w:rPr>
          <w:fldChar w:fldCharType="separate"/>
        </w:r>
        <w:r w:rsidR="00B64E93">
          <w:rPr>
            <w:noProof/>
            <w:webHidden/>
          </w:rPr>
          <w:t>7</w:t>
        </w:r>
        <w:r w:rsidR="00CD67D9">
          <w:rPr>
            <w:noProof/>
            <w:webHidden/>
          </w:rPr>
          <w:fldChar w:fldCharType="end"/>
        </w:r>
      </w:hyperlink>
    </w:p>
    <w:p w14:paraId="43F916D7" w14:textId="77777777" w:rsidR="00CD67D9" w:rsidRDefault="00C02EE7">
      <w:pPr>
        <w:pStyle w:val="TOC1"/>
        <w:rPr>
          <w:rFonts w:asciiTheme="minorHAnsi" w:eastAsiaTheme="minorEastAsia" w:hAnsiTheme="minorHAnsi" w:cstheme="minorBidi"/>
          <w:b w:val="0"/>
          <w:noProof/>
          <w:sz w:val="22"/>
          <w:szCs w:val="22"/>
        </w:rPr>
      </w:pPr>
      <w:hyperlink w:anchor="_Toc401251987" w:history="1">
        <w:r w:rsidR="00CD67D9" w:rsidRPr="003D3F64">
          <w:rPr>
            <w:rStyle w:val="Hyperlink"/>
            <w:noProof/>
          </w:rPr>
          <w:t>What to Expect After Submitting</w:t>
        </w:r>
        <w:r w:rsidR="00CD67D9">
          <w:rPr>
            <w:noProof/>
            <w:webHidden/>
          </w:rPr>
          <w:tab/>
        </w:r>
        <w:r w:rsidR="00CD67D9">
          <w:rPr>
            <w:noProof/>
            <w:webHidden/>
          </w:rPr>
          <w:fldChar w:fldCharType="begin"/>
        </w:r>
        <w:r w:rsidR="00CD67D9">
          <w:rPr>
            <w:noProof/>
            <w:webHidden/>
          </w:rPr>
          <w:instrText xml:space="preserve"> PAGEREF _Toc401251987 \h </w:instrText>
        </w:r>
        <w:r w:rsidR="00CD67D9">
          <w:rPr>
            <w:noProof/>
            <w:webHidden/>
          </w:rPr>
        </w:r>
        <w:r w:rsidR="00CD67D9">
          <w:rPr>
            <w:noProof/>
            <w:webHidden/>
          </w:rPr>
          <w:fldChar w:fldCharType="separate"/>
        </w:r>
        <w:r w:rsidR="00B64E93">
          <w:rPr>
            <w:noProof/>
            <w:webHidden/>
          </w:rPr>
          <w:t>8</w:t>
        </w:r>
        <w:r w:rsidR="00CD67D9">
          <w:rPr>
            <w:noProof/>
            <w:webHidden/>
          </w:rPr>
          <w:fldChar w:fldCharType="end"/>
        </w:r>
      </w:hyperlink>
    </w:p>
    <w:p w14:paraId="43F916D8" w14:textId="77777777" w:rsidR="00CD67D9" w:rsidRDefault="00C02EE7">
      <w:pPr>
        <w:pStyle w:val="TOC2"/>
        <w:rPr>
          <w:rFonts w:asciiTheme="minorHAnsi" w:eastAsiaTheme="minorEastAsia" w:hAnsiTheme="minorHAnsi" w:cstheme="minorBidi"/>
          <w:noProof/>
          <w:sz w:val="22"/>
          <w:szCs w:val="22"/>
        </w:rPr>
      </w:pPr>
      <w:hyperlink w:anchor="_Toc401251988" w:history="1">
        <w:r w:rsidR="00CD67D9" w:rsidRPr="003D3F64">
          <w:rPr>
            <w:rStyle w:val="Hyperlink"/>
            <w:noProof/>
          </w:rPr>
          <w:t>Checking the Status of Your Study</w:t>
        </w:r>
        <w:r w:rsidR="00CD67D9">
          <w:rPr>
            <w:noProof/>
            <w:webHidden/>
          </w:rPr>
          <w:tab/>
        </w:r>
        <w:r w:rsidR="00CD67D9">
          <w:rPr>
            <w:noProof/>
            <w:webHidden/>
          </w:rPr>
          <w:fldChar w:fldCharType="begin"/>
        </w:r>
        <w:r w:rsidR="00CD67D9">
          <w:rPr>
            <w:noProof/>
            <w:webHidden/>
          </w:rPr>
          <w:instrText xml:space="preserve"> PAGEREF _Toc401251988 \h </w:instrText>
        </w:r>
        <w:r w:rsidR="00CD67D9">
          <w:rPr>
            <w:noProof/>
            <w:webHidden/>
          </w:rPr>
        </w:r>
        <w:r w:rsidR="00CD67D9">
          <w:rPr>
            <w:noProof/>
            <w:webHidden/>
          </w:rPr>
          <w:fldChar w:fldCharType="separate"/>
        </w:r>
        <w:r w:rsidR="00B64E93">
          <w:rPr>
            <w:noProof/>
            <w:webHidden/>
          </w:rPr>
          <w:t>9</w:t>
        </w:r>
        <w:r w:rsidR="00CD67D9">
          <w:rPr>
            <w:noProof/>
            <w:webHidden/>
          </w:rPr>
          <w:fldChar w:fldCharType="end"/>
        </w:r>
      </w:hyperlink>
    </w:p>
    <w:p w14:paraId="43F916D9" w14:textId="77777777" w:rsidR="00CD67D9" w:rsidRDefault="00C02EE7">
      <w:pPr>
        <w:pStyle w:val="TOC1"/>
        <w:rPr>
          <w:rFonts w:asciiTheme="minorHAnsi" w:eastAsiaTheme="minorEastAsia" w:hAnsiTheme="minorHAnsi" w:cstheme="minorBidi"/>
          <w:b w:val="0"/>
          <w:noProof/>
          <w:sz w:val="22"/>
          <w:szCs w:val="22"/>
        </w:rPr>
      </w:pPr>
      <w:hyperlink w:anchor="_Toc401251989" w:history="1">
        <w:r w:rsidR="00CD67D9" w:rsidRPr="003D3F64">
          <w:rPr>
            <w:rStyle w:val="Hyperlink"/>
            <w:noProof/>
          </w:rPr>
          <w:t>Changing the Primary Contact</w:t>
        </w:r>
        <w:r w:rsidR="00CD67D9">
          <w:rPr>
            <w:noProof/>
            <w:webHidden/>
          </w:rPr>
          <w:tab/>
        </w:r>
        <w:r w:rsidR="00CD67D9">
          <w:rPr>
            <w:noProof/>
            <w:webHidden/>
          </w:rPr>
          <w:fldChar w:fldCharType="begin"/>
        </w:r>
        <w:r w:rsidR="00CD67D9">
          <w:rPr>
            <w:noProof/>
            <w:webHidden/>
          </w:rPr>
          <w:instrText xml:space="preserve"> PAGEREF _Toc401251989 \h </w:instrText>
        </w:r>
        <w:r w:rsidR="00CD67D9">
          <w:rPr>
            <w:noProof/>
            <w:webHidden/>
          </w:rPr>
        </w:r>
        <w:r w:rsidR="00CD67D9">
          <w:rPr>
            <w:noProof/>
            <w:webHidden/>
          </w:rPr>
          <w:fldChar w:fldCharType="separate"/>
        </w:r>
        <w:r w:rsidR="00B64E93">
          <w:rPr>
            <w:noProof/>
            <w:webHidden/>
          </w:rPr>
          <w:t>9</w:t>
        </w:r>
        <w:r w:rsidR="00CD67D9">
          <w:rPr>
            <w:noProof/>
            <w:webHidden/>
          </w:rPr>
          <w:fldChar w:fldCharType="end"/>
        </w:r>
      </w:hyperlink>
    </w:p>
    <w:p w14:paraId="43F916DA" w14:textId="77777777" w:rsidR="00CD67D9" w:rsidRDefault="00C02EE7">
      <w:pPr>
        <w:pStyle w:val="TOC1"/>
        <w:rPr>
          <w:rFonts w:asciiTheme="minorHAnsi" w:eastAsiaTheme="minorEastAsia" w:hAnsiTheme="minorHAnsi" w:cstheme="minorBidi"/>
          <w:b w:val="0"/>
          <w:noProof/>
          <w:sz w:val="22"/>
          <w:szCs w:val="22"/>
        </w:rPr>
      </w:pPr>
      <w:hyperlink w:anchor="_Toc401251990" w:history="1">
        <w:r w:rsidR="00CD67D9" w:rsidRPr="003D3F64">
          <w:rPr>
            <w:rStyle w:val="Hyperlink"/>
            <w:noProof/>
          </w:rPr>
          <w:t>Accessing a Study</w:t>
        </w:r>
        <w:r w:rsidR="00CD67D9">
          <w:rPr>
            <w:noProof/>
            <w:webHidden/>
          </w:rPr>
          <w:tab/>
        </w:r>
        <w:r w:rsidR="00CD67D9">
          <w:rPr>
            <w:noProof/>
            <w:webHidden/>
          </w:rPr>
          <w:fldChar w:fldCharType="begin"/>
        </w:r>
        <w:r w:rsidR="00CD67D9">
          <w:rPr>
            <w:noProof/>
            <w:webHidden/>
          </w:rPr>
          <w:instrText xml:space="preserve"> PAGEREF _Toc401251990 \h </w:instrText>
        </w:r>
        <w:r w:rsidR="00CD67D9">
          <w:rPr>
            <w:noProof/>
            <w:webHidden/>
          </w:rPr>
        </w:r>
        <w:r w:rsidR="00CD67D9">
          <w:rPr>
            <w:noProof/>
            <w:webHidden/>
          </w:rPr>
          <w:fldChar w:fldCharType="separate"/>
        </w:r>
        <w:r w:rsidR="00B64E93">
          <w:rPr>
            <w:noProof/>
            <w:webHidden/>
          </w:rPr>
          <w:t>10</w:t>
        </w:r>
        <w:r w:rsidR="00CD67D9">
          <w:rPr>
            <w:noProof/>
            <w:webHidden/>
          </w:rPr>
          <w:fldChar w:fldCharType="end"/>
        </w:r>
      </w:hyperlink>
    </w:p>
    <w:p w14:paraId="43F916DB" w14:textId="77777777" w:rsidR="00CD67D9" w:rsidRDefault="00C02EE7">
      <w:pPr>
        <w:pStyle w:val="TOC1"/>
        <w:rPr>
          <w:rFonts w:asciiTheme="minorHAnsi" w:eastAsiaTheme="minorEastAsia" w:hAnsiTheme="minorHAnsi" w:cstheme="minorBidi"/>
          <w:b w:val="0"/>
          <w:noProof/>
          <w:sz w:val="22"/>
          <w:szCs w:val="22"/>
        </w:rPr>
      </w:pPr>
      <w:hyperlink w:anchor="_Toc401251991" w:history="1">
        <w:r w:rsidR="00CD67D9" w:rsidRPr="003D3F64">
          <w:rPr>
            <w:rStyle w:val="Hyperlink"/>
            <w:noProof/>
          </w:rPr>
          <w:t>Responding to a Request for Clarifications or Modifications</w:t>
        </w:r>
        <w:r w:rsidR="00CD67D9">
          <w:rPr>
            <w:noProof/>
            <w:webHidden/>
          </w:rPr>
          <w:tab/>
        </w:r>
        <w:r w:rsidR="00CD67D9">
          <w:rPr>
            <w:noProof/>
            <w:webHidden/>
          </w:rPr>
          <w:fldChar w:fldCharType="begin"/>
        </w:r>
        <w:r w:rsidR="00CD67D9">
          <w:rPr>
            <w:noProof/>
            <w:webHidden/>
          </w:rPr>
          <w:instrText xml:space="preserve"> PAGEREF _Toc401251991 \h </w:instrText>
        </w:r>
        <w:r w:rsidR="00CD67D9">
          <w:rPr>
            <w:noProof/>
            <w:webHidden/>
          </w:rPr>
        </w:r>
        <w:r w:rsidR="00CD67D9">
          <w:rPr>
            <w:noProof/>
            <w:webHidden/>
          </w:rPr>
          <w:fldChar w:fldCharType="separate"/>
        </w:r>
        <w:r w:rsidR="00B64E93">
          <w:rPr>
            <w:noProof/>
            <w:webHidden/>
          </w:rPr>
          <w:t>11</w:t>
        </w:r>
        <w:r w:rsidR="00CD67D9">
          <w:rPr>
            <w:noProof/>
            <w:webHidden/>
          </w:rPr>
          <w:fldChar w:fldCharType="end"/>
        </w:r>
      </w:hyperlink>
    </w:p>
    <w:p w14:paraId="43F916DC" w14:textId="77777777" w:rsidR="00CD67D9" w:rsidRDefault="00C02EE7">
      <w:pPr>
        <w:pStyle w:val="TOC1"/>
        <w:rPr>
          <w:rFonts w:asciiTheme="minorHAnsi" w:eastAsiaTheme="minorEastAsia" w:hAnsiTheme="minorHAnsi" w:cstheme="minorBidi"/>
          <w:b w:val="0"/>
          <w:noProof/>
          <w:sz w:val="22"/>
          <w:szCs w:val="22"/>
        </w:rPr>
      </w:pPr>
      <w:hyperlink w:anchor="_Toc401251992" w:history="1">
        <w:r w:rsidR="00CD67D9" w:rsidRPr="003D3F64">
          <w:rPr>
            <w:rStyle w:val="Hyperlink"/>
            <w:noProof/>
          </w:rPr>
          <w:t>Changing Documents on Your Study</w:t>
        </w:r>
        <w:r w:rsidR="00CD67D9">
          <w:rPr>
            <w:noProof/>
            <w:webHidden/>
          </w:rPr>
          <w:tab/>
        </w:r>
        <w:r w:rsidR="00CD67D9">
          <w:rPr>
            <w:noProof/>
            <w:webHidden/>
          </w:rPr>
          <w:fldChar w:fldCharType="begin"/>
        </w:r>
        <w:r w:rsidR="00CD67D9">
          <w:rPr>
            <w:noProof/>
            <w:webHidden/>
          </w:rPr>
          <w:instrText xml:space="preserve"> PAGEREF _Toc401251992 \h </w:instrText>
        </w:r>
        <w:r w:rsidR="00CD67D9">
          <w:rPr>
            <w:noProof/>
            <w:webHidden/>
          </w:rPr>
        </w:r>
        <w:r w:rsidR="00CD67D9">
          <w:rPr>
            <w:noProof/>
            <w:webHidden/>
          </w:rPr>
          <w:fldChar w:fldCharType="separate"/>
        </w:r>
        <w:r w:rsidR="00B64E93">
          <w:rPr>
            <w:noProof/>
            <w:webHidden/>
          </w:rPr>
          <w:t>12</w:t>
        </w:r>
        <w:r w:rsidR="00CD67D9">
          <w:rPr>
            <w:noProof/>
            <w:webHidden/>
          </w:rPr>
          <w:fldChar w:fldCharType="end"/>
        </w:r>
      </w:hyperlink>
    </w:p>
    <w:p w14:paraId="43F916DD" w14:textId="77777777" w:rsidR="00CD67D9" w:rsidRDefault="00C02EE7">
      <w:pPr>
        <w:pStyle w:val="TOC1"/>
        <w:rPr>
          <w:rFonts w:asciiTheme="minorHAnsi" w:eastAsiaTheme="minorEastAsia" w:hAnsiTheme="minorHAnsi" w:cstheme="minorBidi"/>
          <w:b w:val="0"/>
          <w:noProof/>
          <w:sz w:val="22"/>
          <w:szCs w:val="22"/>
        </w:rPr>
      </w:pPr>
      <w:hyperlink w:anchor="_Toc401251993" w:history="1">
        <w:r w:rsidR="00CD67D9" w:rsidRPr="003D3F64">
          <w:rPr>
            <w:rStyle w:val="Hyperlink"/>
            <w:noProof/>
          </w:rPr>
          <w:t>Submitting Continuing Reviews and New Information</w:t>
        </w:r>
        <w:r w:rsidR="00CD67D9">
          <w:rPr>
            <w:noProof/>
            <w:webHidden/>
          </w:rPr>
          <w:tab/>
        </w:r>
        <w:r w:rsidR="00CD67D9">
          <w:rPr>
            <w:noProof/>
            <w:webHidden/>
          </w:rPr>
          <w:fldChar w:fldCharType="begin"/>
        </w:r>
        <w:r w:rsidR="00CD67D9">
          <w:rPr>
            <w:noProof/>
            <w:webHidden/>
          </w:rPr>
          <w:instrText xml:space="preserve"> PAGEREF _Toc401251993 \h </w:instrText>
        </w:r>
        <w:r w:rsidR="00CD67D9">
          <w:rPr>
            <w:noProof/>
            <w:webHidden/>
          </w:rPr>
        </w:r>
        <w:r w:rsidR="00CD67D9">
          <w:rPr>
            <w:noProof/>
            <w:webHidden/>
          </w:rPr>
          <w:fldChar w:fldCharType="separate"/>
        </w:r>
        <w:r w:rsidR="00B64E93">
          <w:rPr>
            <w:noProof/>
            <w:webHidden/>
          </w:rPr>
          <w:t>14</w:t>
        </w:r>
        <w:r w:rsidR="00CD67D9">
          <w:rPr>
            <w:noProof/>
            <w:webHidden/>
          </w:rPr>
          <w:fldChar w:fldCharType="end"/>
        </w:r>
      </w:hyperlink>
    </w:p>
    <w:p w14:paraId="43F916DE" w14:textId="77777777" w:rsidR="00CD67D9" w:rsidRDefault="00C02EE7">
      <w:pPr>
        <w:pStyle w:val="TOC1"/>
        <w:rPr>
          <w:rFonts w:asciiTheme="minorHAnsi" w:eastAsiaTheme="minorEastAsia" w:hAnsiTheme="minorHAnsi" w:cstheme="minorBidi"/>
          <w:b w:val="0"/>
          <w:noProof/>
          <w:sz w:val="22"/>
          <w:szCs w:val="22"/>
        </w:rPr>
      </w:pPr>
      <w:hyperlink w:anchor="_Toc401251994" w:history="1">
        <w:r w:rsidR="00CD67D9" w:rsidRPr="003D3F64">
          <w:rPr>
            <w:rStyle w:val="Hyperlink"/>
            <w:noProof/>
          </w:rPr>
          <w:t>Responding to Action Required</w:t>
        </w:r>
        <w:r w:rsidR="00CD67D9">
          <w:rPr>
            <w:noProof/>
            <w:webHidden/>
          </w:rPr>
          <w:tab/>
        </w:r>
        <w:r w:rsidR="00CD67D9">
          <w:rPr>
            <w:noProof/>
            <w:webHidden/>
          </w:rPr>
          <w:fldChar w:fldCharType="begin"/>
        </w:r>
        <w:r w:rsidR="00CD67D9">
          <w:rPr>
            <w:noProof/>
            <w:webHidden/>
          </w:rPr>
          <w:instrText xml:space="preserve"> PAGEREF _Toc401251994 \h </w:instrText>
        </w:r>
        <w:r w:rsidR="00CD67D9">
          <w:rPr>
            <w:noProof/>
            <w:webHidden/>
          </w:rPr>
        </w:r>
        <w:r w:rsidR="00CD67D9">
          <w:rPr>
            <w:noProof/>
            <w:webHidden/>
          </w:rPr>
          <w:fldChar w:fldCharType="separate"/>
        </w:r>
        <w:r w:rsidR="00B64E93">
          <w:rPr>
            <w:noProof/>
            <w:webHidden/>
          </w:rPr>
          <w:t>15</w:t>
        </w:r>
        <w:r w:rsidR="00CD67D9">
          <w:rPr>
            <w:noProof/>
            <w:webHidden/>
          </w:rPr>
          <w:fldChar w:fldCharType="end"/>
        </w:r>
      </w:hyperlink>
    </w:p>
    <w:p w14:paraId="43F916DF" w14:textId="77777777" w:rsidR="00CD67D9" w:rsidRDefault="00C02EE7">
      <w:pPr>
        <w:pStyle w:val="TOC1"/>
        <w:rPr>
          <w:rFonts w:asciiTheme="minorHAnsi" w:eastAsiaTheme="minorEastAsia" w:hAnsiTheme="minorHAnsi" w:cstheme="minorBidi"/>
          <w:b w:val="0"/>
          <w:noProof/>
          <w:sz w:val="22"/>
          <w:szCs w:val="22"/>
        </w:rPr>
      </w:pPr>
      <w:hyperlink w:anchor="_Toc401251995" w:history="1">
        <w:r w:rsidR="00CD67D9" w:rsidRPr="003D3F64">
          <w:rPr>
            <w:rStyle w:val="Hyperlink"/>
            <w:noProof/>
          </w:rPr>
          <w:t>Checklist of Information to Attach</w:t>
        </w:r>
        <w:r w:rsidR="00CD67D9">
          <w:rPr>
            <w:noProof/>
            <w:webHidden/>
          </w:rPr>
          <w:tab/>
        </w:r>
        <w:r w:rsidR="00CD67D9">
          <w:rPr>
            <w:noProof/>
            <w:webHidden/>
          </w:rPr>
          <w:fldChar w:fldCharType="begin"/>
        </w:r>
        <w:r w:rsidR="00CD67D9">
          <w:rPr>
            <w:noProof/>
            <w:webHidden/>
          </w:rPr>
          <w:instrText xml:space="preserve"> PAGEREF _Toc401251995 \h </w:instrText>
        </w:r>
        <w:r w:rsidR="00CD67D9">
          <w:rPr>
            <w:noProof/>
            <w:webHidden/>
          </w:rPr>
        </w:r>
        <w:r w:rsidR="00CD67D9">
          <w:rPr>
            <w:noProof/>
            <w:webHidden/>
          </w:rPr>
          <w:fldChar w:fldCharType="separate"/>
        </w:r>
        <w:r w:rsidR="00B64E93">
          <w:rPr>
            <w:noProof/>
            <w:webHidden/>
          </w:rPr>
          <w:t>17</w:t>
        </w:r>
        <w:r w:rsidR="00CD67D9">
          <w:rPr>
            <w:noProof/>
            <w:webHidden/>
          </w:rPr>
          <w:fldChar w:fldCharType="end"/>
        </w:r>
      </w:hyperlink>
    </w:p>
    <w:p w14:paraId="43F916E0" w14:textId="77777777" w:rsidR="00CD67D9" w:rsidRDefault="00C02EE7">
      <w:pPr>
        <w:pStyle w:val="TOC1"/>
        <w:rPr>
          <w:rFonts w:asciiTheme="minorHAnsi" w:eastAsiaTheme="minorEastAsia" w:hAnsiTheme="minorHAnsi" w:cstheme="minorBidi"/>
          <w:b w:val="0"/>
          <w:noProof/>
          <w:sz w:val="22"/>
          <w:szCs w:val="22"/>
        </w:rPr>
      </w:pPr>
      <w:hyperlink w:anchor="_Toc401251996" w:history="1">
        <w:r w:rsidR="00CD67D9" w:rsidRPr="003D3F64">
          <w:rPr>
            <w:rStyle w:val="Hyperlink"/>
            <w:noProof/>
          </w:rPr>
          <w:t>Contacting Support</w:t>
        </w:r>
        <w:r w:rsidR="00CD67D9">
          <w:rPr>
            <w:noProof/>
            <w:webHidden/>
          </w:rPr>
          <w:tab/>
        </w:r>
        <w:r w:rsidR="00CD67D9">
          <w:rPr>
            <w:noProof/>
            <w:webHidden/>
          </w:rPr>
          <w:fldChar w:fldCharType="begin"/>
        </w:r>
        <w:r w:rsidR="00CD67D9">
          <w:rPr>
            <w:noProof/>
            <w:webHidden/>
          </w:rPr>
          <w:instrText xml:space="preserve"> PAGEREF _Toc401251996 \h </w:instrText>
        </w:r>
        <w:r w:rsidR="00CD67D9">
          <w:rPr>
            <w:noProof/>
            <w:webHidden/>
          </w:rPr>
        </w:r>
        <w:r w:rsidR="00CD67D9">
          <w:rPr>
            <w:noProof/>
            <w:webHidden/>
          </w:rPr>
          <w:fldChar w:fldCharType="separate"/>
        </w:r>
        <w:r w:rsidR="00B64E93">
          <w:rPr>
            <w:noProof/>
            <w:webHidden/>
          </w:rPr>
          <w:t>18</w:t>
        </w:r>
        <w:r w:rsidR="00CD67D9">
          <w:rPr>
            <w:noProof/>
            <w:webHidden/>
          </w:rPr>
          <w:fldChar w:fldCharType="end"/>
        </w:r>
      </w:hyperlink>
    </w:p>
    <w:p w14:paraId="43F916E1" w14:textId="77777777" w:rsidR="00EA479F" w:rsidRDefault="00EA479F" w:rsidP="00EA479F">
      <w:r>
        <w:fldChar w:fldCharType="end"/>
      </w:r>
    </w:p>
    <w:p w14:paraId="43F916E2" w14:textId="77777777" w:rsidR="00EA479F" w:rsidRDefault="00EA479F" w:rsidP="00EA479F">
      <w:pPr>
        <w:pStyle w:val="p"/>
      </w:pPr>
      <w:r>
        <w:rPr>
          <w:color w:val="000000"/>
        </w:rPr>
        <w:t> </w:t>
      </w:r>
    </w:p>
    <w:p w14:paraId="43F916E3" w14:textId="77777777" w:rsidR="00175D0C" w:rsidRDefault="00175D0C">
      <w:pPr>
        <w:rPr>
          <w:b/>
          <w:color w:val="005581"/>
          <w:sz w:val="38"/>
          <w:szCs w:val="38"/>
        </w:rPr>
      </w:pPr>
      <w:r>
        <w:rPr>
          <w:sz w:val="38"/>
          <w:szCs w:val="38"/>
        </w:rPr>
        <w:br w:type="page"/>
      </w:r>
    </w:p>
    <w:p w14:paraId="43F916E4" w14:textId="77777777" w:rsidR="00EA479F" w:rsidRPr="00733F68" w:rsidRDefault="00EA479F" w:rsidP="00733F68">
      <w:pPr>
        <w:pStyle w:val="Heading1"/>
      </w:pPr>
      <w:bookmarkStart w:id="3" w:name="_Toc401251980"/>
      <w:r w:rsidRPr="00733F68">
        <w:lastRenderedPageBreak/>
        <w:t>Logging In</w:t>
      </w:r>
      <w:bookmarkEnd w:id="3"/>
    </w:p>
    <w:p w14:paraId="43F916E5" w14:textId="77777777" w:rsidR="00EA479F" w:rsidRDefault="00EA479F" w:rsidP="00243F99">
      <w:pPr>
        <w:pStyle w:val="p"/>
      </w:pPr>
      <w:r>
        <w:rPr>
          <w:color w:val="000000"/>
        </w:rPr>
        <w:t xml:space="preserve">The IRB system is secure, which means only authorized individuals have access to it. When you log in to the system, you get a personalized view of the information and possible actions pertinent to you. </w:t>
      </w:r>
    </w:p>
    <w:tbl>
      <w:tblPr>
        <w:tblW w:w="5000" w:type="pct"/>
        <w:tblCellMar>
          <w:left w:w="10" w:type="dxa"/>
          <w:right w:w="10" w:type="dxa"/>
        </w:tblCellMar>
        <w:tblLook w:val="04A0" w:firstRow="1" w:lastRow="0" w:firstColumn="1" w:lastColumn="0" w:noHBand="0" w:noVBand="1"/>
      </w:tblPr>
      <w:tblGrid>
        <w:gridCol w:w="3630"/>
        <w:gridCol w:w="5730"/>
      </w:tblGrid>
      <w:tr w:rsidR="00EA479F" w14:paraId="43F916EA" w14:textId="77777777" w:rsidTr="00243F99">
        <w:tc>
          <w:tcPr>
            <w:tcW w:w="0" w:type="auto"/>
            <w:tcMar>
              <w:top w:w="45" w:type="dxa"/>
              <w:left w:w="0" w:type="dxa"/>
              <w:bottom w:w="45" w:type="dxa"/>
              <w:right w:w="0" w:type="dxa"/>
            </w:tcMar>
          </w:tcPr>
          <w:p w14:paraId="43F916E6" w14:textId="77777777" w:rsidR="00EA479F" w:rsidRDefault="00EA479F" w:rsidP="00CD67D9">
            <w:pPr>
              <w:pStyle w:val="pProcedureIntro"/>
            </w:pPr>
            <w:r>
              <w:t>To log in:</w:t>
            </w:r>
          </w:p>
          <w:p w14:paraId="43F916E7" w14:textId="77777777" w:rsidR="00EA479F" w:rsidRDefault="00EA479F" w:rsidP="00243F99">
            <w:pPr>
              <w:pStyle w:val="ListNumber"/>
            </w:pPr>
            <w:r>
              <w:t xml:space="preserve">If you do not see the form shown </w:t>
            </w:r>
            <w:r w:rsidR="00243F99">
              <w:br/>
            </w:r>
            <w:r>
              <w:t xml:space="preserve">to the right, click the </w:t>
            </w:r>
            <w:r>
              <w:rPr>
                <w:rStyle w:val="b"/>
              </w:rPr>
              <w:t>Login</w:t>
            </w:r>
            <w:r>
              <w:t xml:space="preserve"> link located at the top right corner of your screen.</w:t>
            </w:r>
          </w:p>
          <w:p w14:paraId="43F916E8" w14:textId="77777777" w:rsidR="00EA479F" w:rsidRDefault="00EA479F" w:rsidP="00243F99">
            <w:pPr>
              <w:pStyle w:val="ListNumber"/>
            </w:pPr>
            <w:r>
              <w:t xml:space="preserve">Type the user name and </w:t>
            </w:r>
            <w:r w:rsidR="00243F99">
              <w:br/>
            </w:r>
            <w:r>
              <w:t>password you received into the boxes.</w:t>
            </w:r>
          </w:p>
        </w:tc>
        <w:tc>
          <w:tcPr>
            <w:tcW w:w="0" w:type="auto"/>
            <w:tcMar>
              <w:top w:w="45" w:type="dxa"/>
              <w:left w:w="0" w:type="dxa"/>
              <w:bottom w:w="45" w:type="dxa"/>
              <w:right w:w="0" w:type="dxa"/>
            </w:tcMar>
            <w:vAlign w:val="center"/>
          </w:tcPr>
          <w:p w14:paraId="43F916E9" w14:textId="77777777" w:rsidR="00EA479F" w:rsidRDefault="00EA479F" w:rsidP="00243F99">
            <w:pPr>
              <w:pStyle w:val="tdnoborder"/>
            </w:pPr>
            <w:r>
              <w:rPr>
                <w:noProof/>
              </w:rPr>
              <w:drawing>
                <wp:inline distT="0" distB="0" distL="0" distR="0" wp14:anchorId="43F91866" wp14:editId="43F91867">
                  <wp:extent cx="3636010" cy="958215"/>
                  <wp:effectExtent l="0" t="0" r="254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6010" cy="958215"/>
                          </a:xfrm>
                          <a:prstGeom prst="rect">
                            <a:avLst/>
                          </a:prstGeom>
                          <a:solidFill>
                            <a:srgbClr val="FFFFFF"/>
                          </a:solidFill>
                          <a:ln>
                            <a:noFill/>
                          </a:ln>
                        </pic:spPr>
                      </pic:pic>
                    </a:graphicData>
                  </a:graphic>
                </wp:inline>
              </w:drawing>
            </w:r>
          </w:p>
        </w:tc>
      </w:tr>
      <w:tr w:rsidR="00EA479F" w14:paraId="43F916EE" w14:textId="77777777" w:rsidTr="00CD67D9">
        <w:tc>
          <w:tcPr>
            <w:tcW w:w="0" w:type="auto"/>
            <w:gridSpan w:val="2"/>
            <w:tcMar>
              <w:top w:w="45" w:type="dxa"/>
              <w:left w:w="0" w:type="dxa"/>
              <w:bottom w:w="45" w:type="dxa"/>
              <w:right w:w="0" w:type="dxa"/>
            </w:tcMar>
          </w:tcPr>
          <w:p w14:paraId="43F916EB" w14:textId="77777777" w:rsidR="00EA479F" w:rsidRDefault="00EA479F" w:rsidP="005E5A77">
            <w:pPr>
              <w:pStyle w:val="divtip1"/>
            </w:pPr>
            <w:r>
              <w:rPr>
                <w:rStyle w:val="b"/>
              </w:rPr>
              <w:t>Tips:</w:t>
            </w:r>
            <w:r>
              <w:t xml:space="preserve"> Press the Tab key after typing your user name to move to the Password box.</w:t>
            </w:r>
          </w:p>
          <w:p w14:paraId="43F916EC" w14:textId="77777777" w:rsidR="00EA479F" w:rsidRDefault="00EA479F" w:rsidP="005E5A77">
            <w:pPr>
              <w:pStyle w:val="divtip1"/>
            </w:pPr>
            <w:r>
              <w:t xml:space="preserve">If you do not know your user name or password, contact the IRB for assistance. (See </w:t>
            </w:r>
            <w:r>
              <w:rPr>
                <w:rStyle w:val="xref"/>
              </w:rPr>
              <w:t>Contacting Support on page</w:t>
            </w:r>
            <w:r w:rsidR="00733F68">
              <w:t xml:space="preserve"> </w:t>
            </w:r>
            <w:r w:rsidR="00733F68" w:rsidRPr="00733F68">
              <w:rPr>
                <w:rStyle w:val="xref"/>
              </w:rPr>
              <w:fldChar w:fldCharType="begin"/>
            </w:r>
            <w:r w:rsidR="00733F68" w:rsidRPr="00733F68">
              <w:rPr>
                <w:rStyle w:val="xref"/>
              </w:rPr>
              <w:instrText xml:space="preserve"> PAGEREF _Ref401252532 \h </w:instrText>
            </w:r>
            <w:r w:rsidR="00733F68" w:rsidRPr="00733F68">
              <w:rPr>
                <w:rStyle w:val="xref"/>
              </w:rPr>
            </w:r>
            <w:r w:rsidR="00733F68" w:rsidRPr="00733F68">
              <w:rPr>
                <w:rStyle w:val="xref"/>
              </w:rPr>
              <w:fldChar w:fldCharType="separate"/>
            </w:r>
            <w:r w:rsidR="00733F68" w:rsidRPr="00733F68">
              <w:rPr>
                <w:rStyle w:val="xref"/>
              </w:rPr>
              <w:t>16</w:t>
            </w:r>
            <w:r w:rsidR="00733F68" w:rsidRPr="00733F68">
              <w:rPr>
                <w:rStyle w:val="xref"/>
              </w:rPr>
              <w:fldChar w:fldCharType="end"/>
            </w:r>
            <w:r>
              <w:rPr>
                <w:rStyle w:val="xref"/>
                <w:color w:val="000000"/>
              </w:rPr>
              <w:t>.)</w:t>
            </w:r>
          </w:p>
          <w:p w14:paraId="43F916ED" w14:textId="77777777" w:rsidR="00EA479F" w:rsidRDefault="00243F99" w:rsidP="005E5A77">
            <w:pPr>
              <w:pStyle w:val="ListNumber"/>
            </w:pPr>
            <w:r>
              <w:t xml:space="preserve">Click </w:t>
            </w:r>
            <w:r w:rsidRPr="00964A2E">
              <w:rPr>
                <w:b/>
              </w:rPr>
              <w:t>Login</w:t>
            </w:r>
            <w:r>
              <w:t xml:space="preserve"> (or press Enter).</w:t>
            </w:r>
          </w:p>
        </w:tc>
      </w:tr>
    </w:tbl>
    <w:p w14:paraId="43F916EF" w14:textId="77777777" w:rsidR="00EA479F" w:rsidRPr="00733F68" w:rsidRDefault="00EA479F" w:rsidP="00733F68">
      <w:pPr>
        <w:pStyle w:val="Heading2"/>
      </w:pPr>
      <w:bookmarkStart w:id="4" w:name="_Toc401251981"/>
      <w:r w:rsidRPr="00733F68">
        <w:t>Automatically Logging In</w:t>
      </w:r>
      <w:bookmarkEnd w:id="4"/>
    </w:p>
    <w:p w14:paraId="43F916F0" w14:textId="77777777" w:rsidR="00EA479F" w:rsidRDefault="00EA479F" w:rsidP="00EA479F">
      <w:pPr>
        <w:pStyle w:val="p"/>
      </w:pPr>
      <w:r>
        <w:rPr>
          <w:color w:val="000000"/>
        </w:rPr>
        <w:t xml:space="preserve">You can set the IRB system to log you in automatically when you access the IRB web site. </w:t>
      </w:r>
    </w:p>
    <w:p w14:paraId="43F916F1" w14:textId="77777777" w:rsidR="00EA479F" w:rsidRDefault="00EA479F" w:rsidP="00EA479F">
      <w:pPr>
        <w:pStyle w:val="divtip"/>
      </w:pPr>
      <w:r>
        <w:rPr>
          <w:rStyle w:val="b"/>
        </w:rPr>
        <w:t>Important!</w:t>
      </w:r>
      <w:r>
        <w:rPr>
          <w:color w:val="000000"/>
        </w:rPr>
        <w:t xml:space="preserve"> Do not enable autologin if you are using a shared or public computer. Autologin could cause a security breach by allowing others to take actions as though they were you.</w:t>
      </w:r>
    </w:p>
    <w:p w14:paraId="43F916F2" w14:textId="77777777" w:rsidR="00EA479F" w:rsidRDefault="00EA479F" w:rsidP="00EA479F">
      <w:pPr>
        <w:spacing w:before="100"/>
      </w:pPr>
    </w:p>
    <w:tbl>
      <w:tblPr>
        <w:tblW w:w="5000" w:type="pct"/>
        <w:tblCellMar>
          <w:left w:w="10" w:type="dxa"/>
          <w:right w:w="10" w:type="dxa"/>
        </w:tblCellMar>
        <w:tblLook w:val="04A0" w:firstRow="1" w:lastRow="0" w:firstColumn="1" w:lastColumn="0" w:noHBand="0" w:noVBand="1"/>
      </w:tblPr>
      <w:tblGrid>
        <w:gridCol w:w="5880"/>
        <w:gridCol w:w="3480"/>
      </w:tblGrid>
      <w:tr w:rsidR="00EA479F" w14:paraId="43F916F6" w14:textId="77777777" w:rsidTr="00243F99">
        <w:tc>
          <w:tcPr>
            <w:tcW w:w="0" w:type="auto"/>
            <w:tcMar>
              <w:top w:w="45" w:type="dxa"/>
              <w:left w:w="0" w:type="dxa"/>
              <w:bottom w:w="45" w:type="dxa"/>
              <w:right w:w="0" w:type="dxa"/>
            </w:tcMar>
          </w:tcPr>
          <w:p w14:paraId="43F916F3" w14:textId="77777777" w:rsidR="00EA479F" w:rsidRDefault="00EA479F" w:rsidP="00CD67D9">
            <w:pPr>
              <w:pStyle w:val="pProcedureIntro"/>
            </w:pPr>
            <w:r>
              <w:t>To turn on autologin:</w:t>
            </w:r>
          </w:p>
          <w:p w14:paraId="43F916F4" w14:textId="77777777" w:rsidR="00EA479F" w:rsidRDefault="00EA479F" w:rsidP="004520EF">
            <w:pPr>
              <w:pStyle w:val="ListNumber"/>
              <w:numPr>
                <w:ilvl w:val="0"/>
                <w:numId w:val="16"/>
              </w:numPr>
            </w:pPr>
            <w:r>
              <w:t xml:space="preserve">The next time you log in, check the </w:t>
            </w:r>
            <w:r>
              <w:rPr>
                <w:rStyle w:val="b"/>
              </w:rPr>
              <w:t>Remember me</w:t>
            </w:r>
            <w:r>
              <w:t xml:space="preserve"> box before clicking Login.</w:t>
            </w:r>
          </w:p>
        </w:tc>
        <w:tc>
          <w:tcPr>
            <w:tcW w:w="0" w:type="auto"/>
            <w:tcMar>
              <w:top w:w="45" w:type="dxa"/>
              <w:left w:w="0" w:type="dxa"/>
              <w:bottom w:w="45" w:type="dxa"/>
              <w:right w:w="0" w:type="dxa"/>
            </w:tcMar>
            <w:vAlign w:val="center"/>
          </w:tcPr>
          <w:p w14:paraId="43F916F5" w14:textId="77777777" w:rsidR="00EA479F" w:rsidRDefault="00EA479F" w:rsidP="00243F99">
            <w:pPr>
              <w:pStyle w:val="tdnoborder"/>
            </w:pPr>
            <w:r>
              <w:rPr>
                <w:noProof/>
              </w:rPr>
              <w:drawing>
                <wp:inline distT="0" distB="0" distL="0" distR="0" wp14:anchorId="43F91868" wp14:editId="43F91869">
                  <wp:extent cx="2209800" cy="935990"/>
                  <wp:effectExtent l="0" t="0" r="0" b="0"/>
                  <wp:docPr id="29" name="Picture 29" descr="Remember 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member me"/>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935990"/>
                          </a:xfrm>
                          <a:prstGeom prst="rect">
                            <a:avLst/>
                          </a:prstGeom>
                          <a:solidFill>
                            <a:srgbClr val="FFFFFF"/>
                          </a:solidFill>
                          <a:ln>
                            <a:noFill/>
                          </a:ln>
                        </pic:spPr>
                      </pic:pic>
                    </a:graphicData>
                  </a:graphic>
                </wp:inline>
              </w:drawing>
            </w:r>
          </w:p>
        </w:tc>
      </w:tr>
      <w:tr w:rsidR="00EA479F" w14:paraId="43F916F9" w14:textId="77777777" w:rsidTr="00CD67D9">
        <w:tc>
          <w:tcPr>
            <w:tcW w:w="0" w:type="auto"/>
            <w:tcMar>
              <w:top w:w="45" w:type="dxa"/>
              <w:left w:w="0" w:type="dxa"/>
              <w:bottom w:w="45" w:type="dxa"/>
              <w:right w:w="0" w:type="dxa"/>
            </w:tcMar>
          </w:tcPr>
          <w:p w14:paraId="43F916F7" w14:textId="77777777" w:rsidR="00EA479F" w:rsidRDefault="00EA479F" w:rsidP="00CD67D9">
            <w:pPr>
              <w:pStyle w:val="tdnoborder"/>
              <w:spacing w:before="100"/>
            </w:pPr>
            <w:r>
              <w:rPr>
                <w:color w:val="000000"/>
                <w:sz w:val="20"/>
              </w:rPr>
              <w:t> </w:t>
            </w:r>
          </w:p>
        </w:tc>
        <w:tc>
          <w:tcPr>
            <w:tcW w:w="0" w:type="auto"/>
            <w:tcMar>
              <w:top w:w="45" w:type="dxa"/>
              <w:left w:w="0" w:type="dxa"/>
              <w:bottom w:w="45" w:type="dxa"/>
              <w:right w:w="0" w:type="dxa"/>
            </w:tcMar>
          </w:tcPr>
          <w:p w14:paraId="43F916F8" w14:textId="77777777" w:rsidR="00EA479F" w:rsidRDefault="00EA479F" w:rsidP="00CD67D9">
            <w:pPr>
              <w:pStyle w:val="tdnoborder"/>
            </w:pPr>
            <w:r>
              <w:rPr>
                <w:color w:val="000000"/>
                <w:sz w:val="20"/>
              </w:rPr>
              <w:t> </w:t>
            </w:r>
          </w:p>
        </w:tc>
      </w:tr>
      <w:tr w:rsidR="00EA479F" w14:paraId="43F916FE" w14:textId="77777777" w:rsidTr="00243F99">
        <w:tc>
          <w:tcPr>
            <w:tcW w:w="0" w:type="auto"/>
            <w:tcMar>
              <w:top w:w="45" w:type="dxa"/>
              <w:left w:w="0" w:type="dxa"/>
              <w:bottom w:w="45" w:type="dxa"/>
              <w:right w:w="0" w:type="dxa"/>
            </w:tcMar>
          </w:tcPr>
          <w:p w14:paraId="43F916FA" w14:textId="77777777" w:rsidR="00EA479F" w:rsidRDefault="00EA479F" w:rsidP="00CD67D9">
            <w:pPr>
              <w:pStyle w:val="pProcedureIntro"/>
            </w:pPr>
            <w:r>
              <w:t>To turn off autologin:</w:t>
            </w:r>
          </w:p>
          <w:p w14:paraId="43F916FB" w14:textId="77777777" w:rsidR="00EA479F" w:rsidRDefault="00EA479F" w:rsidP="004520EF">
            <w:pPr>
              <w:pStyle w:val="ListNumber"/>
              <w:numPr>
                <w:ilvl w:val="0"/>
                <w:numId w:val="17"/>
              </w:numPr>
            </w:pPr>
            <w:r>
              <w:t xml:space="preserve">Click the </w:t>
            </w:r>
            <w:r>
              <w:rPr>
                <w:rStyle w:val="b"/>
              </w:rPr>
              <w:t>Logoff</w:t>
            </w:r>
            <w:r>
              <w:t xml:space="preserve"> link in the upper right corner.</w:t>
            </w:r>
          </w:p>
          <w:p w14:paraId="43F916FC" w14:textId="77777777" w:rsidR="00EA479F" w:rsidRDefault="00EA479F" w:rsidP="005E5A77">
            <w:pPr>
              <w:pStyle w:val="ListNumber"/>
            </w:pPr>
            <w:r>
              <w:t xml:space="preserve">Click </w:t>
            </w:r>
            <w:r>
              <w:rPr>
                <w:rStyle w:val="b"/>
              </w:rPr>
              <w:t>Clear Autologin</w:t>
            </w:r>
            <w:r>
              <w:t>.</w:t>
            </w:r>
          </w:p>
        </w:tc>
        <w:tc>
          <w:tcPr>
            <w:tcW w:w="0" w:type="auto"/>
            <w:tcMar>
              <w:top w:w="45" w:type="dxa"/>
              <w:left w:w="0" w:type="dxa"/>
              <w:bottom w:w="45" w:type="dxa"/>
              <w:right w:w="0" w:type="dxa"/>
            </w:tcMar>
            <w:vAlign w:val="center"/>
          </w:tcPr>
          <w:p w14:paraId="43F916FD" w14:textId="77777777" w:rsidR="00EA479F" w:rsidRDefault="00EA479F" w:rsidP="00243F99">
            <w:pPr>
              <w:pStyle w:val="tdnoborder"/>
            </w:pPr>
            <w:r>
              <w:rPr>
                <w:noProof/>
              </w:rPr>
              <w:drawing>
                <wp:inline distT="0" distB="0" distL="0" distR="0" wp14:anchorId="43F9186A" wp14:editId="43F9186B">
                  <wp:extent cx="2112010" cy="892810"/>
                  <wp:effectExtent l="0" t="0" r="2540" b="2540"/>
                  <wp:docPr id="28" name="Picture 28" descr="Clear Autolog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lear Autologin"/>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2010" cy="892810"/>
                          </a:xfrm>
                          <a:prstGeom prst="rect">
                            <a:avLst/>
                          </a:prstGeom>
                          <a:solidFill>
                            <a:srgbClr val="FFFFFF"/>
                          </a:solidFill>
                          <a:ln>
                            <a:noFill/>
                          </a:ln>
                        </pic:spPr>
                      </pic:pic>
                    </a:graphicData>
                  </a:graphic>
                </wp:inline>
              </w:drawing>
            </w:r>
          </w:p>
        </w:tc>
      </w:tr>
    </w:tbl>
    <w:p w14:paraId="43F916FF" w14:textId="77777777" w:rsidR="00EA479F" w:rsidRDefault="00EA479F" w:rsidP="00EA479F">
      <w:pPr>
        <w:spacing w:after="400"/>
      </w:pPr>
    </w:p>
    <w:p w14:paraId="43F91700" w14:textId="77777777" w:rsidR="00EA479F" w:rsidRPr="00733F68" w:rsidRDefault="00EA479F" w:rsidP="00733F68">
      <w:pPr>
        <w:pStyle w:val="Heading1"/>
      </w:pPr>
      <w:bookmarkStart w:id="5" w:name="_Ref-945420061"/>
      <w:bookmarkStart w:id="6" w:name="_Toc401251982"/>
      <w:r w:rsidRPr="00733F68">
        <w:t>Creating a New Study</w:t>
      </w:r>
      <w:bookmarkEnd w:id="5"/>
      <w:bookmarkEnd w:id="6"/>
    </w:p>
    <w:p w14:paraId="43F91701" w14:textId="77777777" w:rsidR="00EA479F" w:rsidRDefault="00EA479F" w:rsidP="00EA479F">
      <w:pPr>
        <w:pStyle w:val="p"/>
      </w:pPr>
      <w:r>
        <w:rPr>
          <w:color w:val="000000"/>
        </w:rPr>
        <w:t>You can prepare a new study for IRB review by entering information into a series of online forms. The number of forms included may change based on the answers you provide. The forms tell you where to attach files to provide supporting information.</w:t>
      </w:r>
    </w:p>
    <w:p w14:paraId="43F91702" w14:textId="77777777" w:rsidR="00EA479F" w:rsidRDefault="00EA479F" w:rsidP="00EA479F">
      <w:pPr>
        <w:pStyle w:val="p"/>
      </w:pPr>
      <w:r>
        <w:rPr>
          <w:color w:val="000000"/>
        </w:rPr>
        <w:t>The simplest approach is to follow the forms in order, answering the questions and clicking Continue to save your information and move to the next form. When you reach the end of the series of forms, click the Finish button.</w:t>
      </w:r>
    </w:p>
    <w:p w14:paraId="43F91703" w14:textId="77777777" w:rsidR="00EA479F" w:rsidRDefault="00EA479F" w:rsidP="00EA479F">
      <w:pPr>
        <w:pStyle w:val="p"/>
      </w:pPr>
      <w:r>
        <w:rPr>
          <w:rStyle w:val="b"/>
        </w:rPr>
        <w:t>Note:</w:t>
      </w:r>
      <w:r>
        <w:rPr>
          <w:color w:val="000000"/>
        </w:rPr>
        <w:t xml:space="preserve"> A continuing review, modification, or RNI (reportable new information) submission can be handled similarly to a study. For differences, see </w:t>
      </w:r>
      <w:r>
        <w:rPr>
          <w:rStyle w:val="xref"/>
        </w:rPr>
        <w:t>Submitting Continuing Reviews and New Information on page</w:t>
      </w:r>
      <w:r w:rsidR="006F3A1D">
        <w:rPr>
          <w:rStyle w:val="xref"/>
        </w:rPr>
        <w:t xml:space="preserve"> </w:t>
      </w:r>
      <w:r w:rsidR="008E3B0E">
        <w:rPr>
          <w:rStyle w:val="xref"/>
        </w:rPr>
        <w:fldChar w:fldCharType="begin"/>
      </w:r>
      <w:r w:rsidR="008E3B0E">
        <w:rPr>
          <w:rStyle w:val="xref"/>
        </w:rPr>
        <w:instrText xml:space="preserve"> PAGEREF _Ref401253396 \h </w:instrText>
      </w:r>
      <w:r w:rsidR="008E3B0E">
        <w:rPr>
          <w:rStyle w:val="xref"/>
        </w:rPr>
      </w:r>
      <w:r w:rsidR="008E3B0E">
        <w:rPr>
          <w:rStyle w:val="xref"/>
        </w:rPr>
        <w:fldChar w:fldCharType="separate"/>
      </w:r>
      <w:r w:rsidR="008E3B0E">
        <w:rPr>
          <w:rStyle w:val="xref"/>
          <w:noProof/>
        </w:rPr>
        <w:t>14</w:t>
      </w:r>
      <w:r w:rsidR="008E3B0E">
        <w:rPr>
          <w:rStyle w:val="xref"/>
        </w:rPr>
        <w:fldChar w:fldCharType="end"/>
      </w:r>
      <w:r>
        <w:rPr>
          <w:rStyle w:val="xref"/>
          <w:color w:val="000000"/>
        </w:rPr>
        <w:t>.</w:t>
      </w:r>
    </w:p>
    <w:p w14:paraId="43F91704" w14:textId="77777777" w:rsidR="00EA479F" w:rsidRDefault="00EA479F" w:rsidP="00EA479F">
      <w:pPr>
        <w:pStyle w:val="p"/>
      </w:pPr>
      <w:r>
        <w:rPr>
          <w:rStyle w:val="b"/>
        </w:rPr>
        <w:t>Before you begin,</w:t>
      </w:r>
      <w:r>
        <w:rPr>
          <w:color w:val="000000"/>
        </w:rPr>
        <w:t xml:space="preserve"> gather files and information about your study such as:</w:t>
      </w:r>
    </w:p>
    <w:p w14:paraId="43F91705" w14:textId="77777777" w:rsidR="00EA479F" w:rsidRDefault="00EA479F" w:rsidP="005E5A77">
      <w:pPr>
        <w:pStyle w:val="ListBullet"/>
      </w:pPr>
      <w:r>
        <w:t xml:space="preserve">Supporting information files (for a list, see </w:t>
      </w:r>
      <w:r>
        <w:rPr>
          <w:rStyle w:val="xref"/>
        </w:rPr>
        <w:t xml:space="preserve">Checklist of Information to Attach on page </w:t>
      </w:r>
      <w:r w:rsidRPr="00F83870">
        <w:fldChar w:fldCharType="begin"/>
      </w:r>
      <w:r>
        <w:instrText xml:space="preserve"> PAGEREF _Ref-356631808 \h  \* MERGEFORMAT </w:instrText>
      </w:r>
      <w:r w:rsidRPr="00F83870">
        <w:fldChar w:fldCharType="separate"/>
      </w:r>
      <w:r w:rsidR="008E3B0E" w:rsidRPr="008E3B0E">
        <w:rPr>
          <w:rStyle w:val="xref"/>
          <w:noProof/>
        </w:rPr>
        <w:t>16</w:t>
      </w:r>
      <w:r w:rsidRPr="00F83870">
        <w:rPr>
          <w:rStyle w:val="xref"/>
        </w:rPr>
        <w:fldChar w:fldCharType="end"/>
      </w:r>
      <w:r>
        <w:rPr>
          <w:rStyle w:val="xref"/>
          <w:color w:val="000000"/>
        </w:rPr>
        <w:t>)</w:t>
      </w:r>
    </w:p>
    <w:p w14:paraId="43F91706" w14:textId="77777777" w:rsidR="00EA479F" w:rsidRDefault="00EA479F" w:rsidP="005E5A77">
      <w:pPr>
        <w:pStyle w:val="ListBullet"/>
      </w:pPr>
      <w:r>
        <w:t>Financial interest status for each of your study team members</w:t>
      </w:r>
    </w:p>
    <w:p w14:paraId="43F91707" w14:textId="77777777" w:rsidR="00EA479F" w:rsidRDefault="00EA479F" w:rsidP="005E5A77">
      <w:pPr>
        <w:pStyle w:val="ListBullet"/>
      </w:pPr>
      <w:r>
        <w:t>Contact information and IRB oversight information for external sites involved in the study</w:t>
      </w:r>
    </w:p>
    <w:p w14:paraId="43F91708" w14:textId="77777777" w:rsidR="00EA479F" w:rsidRDefault="00EA479F" w:rsidP="00EA479F">
      <w:pPr>
        <w:pStyle w:val="divtip"/>
      </w:pPr>
      <w:r>
        <w:rPr>
          <w:rStyle w:val="b"/>
        </w:rPr>
        <w:t xml:space="preserve">Tips: </w:t>
      </w:r>
      <w:r>
        <w:rPr>
          <w:color w:val="000000"/>
        </w:rPr>
        <w:t>If you regularly create studies with a similar set of team members, you can save time by defining the default team members to be added to each study you create. For instructions, see</w:t>
      </w:r>
      <w:r>
        <w:rPr>
          <w:rStyle w:val="variable1"/>
        </w:rPr>
        <w:t xml:space="preserve"> the online help.</w:t>
      </w:r>
    </w:p>
    <w:p w14:paraId="43F91709" w14:textId="77777777" w:rsidR="00EA479F" w:rsidRDefault="00EA479F" w:rsidP="00CD67D9">
      <w:r>
        <w:t>Similarly, you can save time by defining the default list of ancillary reviewers to be added to each study you create. For instructions, see</w:t>
      </w:r>
      <w:r>
        <w:rPr>
          <w:rStyle w:val="variable1"/>
        </w:rPr>
        <w:t xml:space="preserve"> the online help.</w:t>
      </w:r>
    </w:p>
    <w:p w14:paraId="43F9170A" w14:textId="77777777" w:rsidR="00EA479F" w:rsidRDefault="00EA479F" w:rsidP="00EA479F">
      <w:pPr>
        <w:pStyle w:val="pProcedureIntro"/>
      </w:pPr>
      <w:r>
        <w:t>To create a new study for review:</w:t>
      </w:r>
    </w:p>
    <w:p w14:paraId="43F9170B" w14:textId="77777777" w:rsidR="00EA479F" w:rsidRDefault="00EA479F" w:rsidP="004520EF">
      <w:pPr>
        <w:pStyle w:val="ListNumber"/>
        <w:numPr>
          <w:ilvl w:val="0"/>
          <w:numId w:val="18"/>
        </w:numPr>
      </w:pPr>
      <w:r>
        <w:t xml:space="preserve">From My Inbox, click </w:t>
      </w:r>
      <w:r>
        <w:rPr>
          <w:rStyle w:val="b"/>
        </w:rPr>
        <w:t>Create New Study</w:t>
      </w:r>
      <w:r>
        <w:t xml:space="preserve">. </w:t>
      </w:r>
    </w:p>
    <w:p w14:paraId="43F9170C" w14:textId="77777777" w:rsidR="00EA479F" w:rsidRDefault="00EA479F" w:rsidP="005E5A77">
      <w:pPr>
        <w:pStyle w:val="p3"/>
        <w:ind w:left="360"/>
      </w:pPr>
      <w:r>
        <w:rPr>
          <w:rStyle w:val="b"/>
        </w:rPr>
        <w:t>Note:</w:t>
      </w:r>
      <w:r>
        <w:rPr>
          <w:color w:val="000000"/>
        </w:rPr>
        <w:t xml:space="preserve"> If you do not see the Create New Study button, click the </w:t>
      </w:r>
      <w:r>
        <w:rPr>
          <w:rStyle w:val="b"/>
        </w:rPr>
        <w:t>My Inbox</w:t>
      </w:r>
      <w:r>
        <w:rPr>
          <w:color w:val="000000"/>
        </w:rPr>
        <w:t xml:space="preserve"> link (upper right).</w:t>
      </w:r>
    </w:p>
    <w:p w14:paraId="43F9170D" w14:textId="77777777" w:rsidR="00EA479F" w:rsidRDefault="00EA479F" w:rsidP="00EA479F">
      <w:pPr>
        <w:pStyle w:val="p3"/>
      </w:pPr>
      <w:r>
        <w:rPr>
          <w:noProof/>
        </w:rPr>
        <w:drawing>
          <wp:inline distT="0" distB="0" distL="0" distR="0" wp14:anchorId="43F9186C" wp14:editId="43F9186D">
            <wp:extent cx="1948815" cy="272415"/>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8815" cy="272415"/>
                    </a:xfrm>
                    <a:prstGeom prst="rect">
                      <a:avLst/>
                    </a:prstGeom>
                    <a:solidFill>
                      <a:srgbClr val="FFFFFF"/>
                    </a:solidFill>
                    <a:ln>
                      <a:noFill/>
                    </a:ln>
                  </pic:spPr>
                </pic:pic>
              </a:graphicData>
            </a:graphic>
          </wp:inline>
        </w:drawing>
      </w:r>
    </w:p>
    <w:p w14:paraId="43F9170E" w14:textId="77777777" w:rsidR="00EA479F" w:rsidRDefault="00EA479F" w:rsidP="005E5A77">
      <w:pPr>
        <w:pStyle w:val="ListNumber"/>
      </w:pPr>
      <w:r>
        <w:t>Fill in the applicable boxes and answer the questions.</w:t>
      </w:r>
    </w:p>
    <w:p w14:paraId="43F9170F" w14:textId="77777777" w:rsidR="00EA479F" w:rsidRPr="005E5A77" w:rsidRDefault="00EA479F" w:rsidP="005E5A77">
      <w:pPr>
        <w:pStyle w:val="divtip1"/>
      </w:pPr>
      <w:r w:rsidRPr="005E5A77">
        <w:rPr>
          <w:rStyle w:val="b"/>
          <w:color w:val="auto"/>
        </w:rPr>
        <w:t>Tip:</w:t>
      </w:r>
      <w:r w:rsidRPr="005E5A77">
        <w:t xml:space="preserve"> When you create a study, you are assigned to be the primary contact who receives all communications from the IRB on behalf of the study team. (The principal investigator you specified also receives the communications.) You can change the primary contact later as described in </w:t>
      </w:r>
      <w:r w:rsidRPr="005E5A77">
        <w:rPr>
          <w:rStyle w:val="xref"/>
          <w:color w:val="auto"/>
        </w:rPr>
        <w:t xml:space="preserve">Changing the Primary Contact on page </w:t>
      </w:r>
      <w:r w:rsidRPr="005E5A77">
        <w:fldChar w:fldCharType="begin"/>
      </w:r>
      <w:r w:rsidRPr="005E5A77">
        <w:instrText xml:space="preserve"> PAGEREF _Ref-282322447 \h  \* MERGEFORMAT </w:instrText>
      </w:r>
      <w:r w:rsidRPr="005E5A77">
        <w:fldChar w:fldCharType="separate"/>
      </w:r>
      <w:r w:rsidR="00CD67D9" w:rsidRPr="00CD67D9">
        <w:rPr>
          <w:rStyle w:val="xref"/>
          <w:noProof/>
          <w:color w:val="auto"/>
        </w:rPr>
        <w:t>3</w:t>
      </w:r>
      <w:r w:rsidRPr="005E5A77">
        <w:rPr>
          <w:rStyle w:val="xref"/>
          <w:color w:val="auto"/>
        </w:rPr>
        <w:fldChar w:fldCharType="end"/>
      </w:r>
      <w:r w:rsidRPr="005E5A77">
        <w:rPr>
          <w:rStyle w:val="xref"/>
          <w:color w:val="auto"/>
        </w:rPr>
        <w:t>.</w:t>
      </w:r>
    </w:p>
    <w:p w14:paraId="43F91710" w14:textId="77777777" w:rsidR="00EA479F" w:rsidRDefault="00EA479F" w:rsidP="005E5A77">
      <w:pPr>
        <w:pStyle w:val="ListNumber"/>
      </w:pPr>
      <w:r>
        <w:t xml:space="preserve">Click </w:t>
      </w:r>
      <w:r>
        <w:rPr>
          <w:rStyle w:val="b"/>
        </w:rPr>
        <w:t>Continue</w:t>
      </w:r>
      <w:r>
        <w:t xml:space="preserve"> to move to the next form.</w:t>
      </w:r>
    </w:p>
    <w:p w14:paraId="43F91711" w14:textId="77777777" w:rsidR="00EA479F" w:rsidRDefault="00EA479F" w:rsidP="005E5A77">
      <w:pPr>
        <w:pStyle w:val="divtip1"/>
      </w:pPr>
      <w:r>
        <w:rPr>
          <w:rStyle w:val="b"/>
        </w:rPr>
        <w:t>Tip:</w:t>
      </w:r>
      <w:r>
        <w:t> A red asterisk (</w:t>
      </w:r>
      <w:r>
        <w:rPr>
          <w:rStyle w:val="b1"/>
        </w:rPr>
        <w:t>*</w:t>
      </w:r>
      <w:r>
        <w:t>) precedes each question that requires an answer. If you cannot answer a required question at this time, or if you need to stop and continue at a later time, see the tips in</w:t>
      </w:r>
      <w:r>
        <w:rPr>
          <w:rStyle w:val="variable1"/>
        </w:rPr>
        <w:t xml:space="preserve"> the online help.</w:t>
      </w:r>
      <w:r>
        <w:t xml:space="preserve"> If you do not answer a required question initially, you must return and answer it before you can submit the study for review.</w:t>
      </w:r>
    </w:p>
    <w:p w14:paraId="43F91712" w14:textId="77777777" w:rsidR="00EA479F" w:rsidRDefault="00EA479F" w:rsidP="005E5A77">
      <w:pPr>
        <w:pStyle w:val="ListNumber"/>
      </w:pPr>
      <w:r>
        <w:t xml:space="preserve">When you reach the final page, click </w:t>
      </w:r>
      <w:r>
        <w:rPr>
          <w:rStyle w:val="b"/>
        </w:rPr>
        <w:t>Finish</w:t>
      </w:r>
      <w:r>
        <w:t xml:space="preserve"> to exit the study.</w:t>
      </w:r>
    </w:p>
    <w:p w14:paraId="43F91713" w14:textId="77777777" w:rsidR="00EA479F" w:rsidRDefault="00EA479F" w:rsidP="00EA479F">
      <w:pPr>
        <w:pStyle w:val="p"/>
      </w:pPr>
      <w:r>
        <w:rPr>
          <w:color w:val="000000"/>
        </w:rPr>
        <w:t xml:space="preserve">You can continue to edit the study until you submit it for review. See </w:t>
      </w:r>
      <w:r>
        <w:rPr>
          <w:rStyle w:val="xref"/>
        </w:rPr>
        <w:t>Editing a Study on page</w:t>
      </w:r>
      <w:r w:rsidR="008E3B0E">
        <w:rPr>
          <w:rStyle w:val="xref"/>
        </w:rPr>
        <w:t xml:space="preserve"> </w:t>
      </w:r>
      <w:r w:rsidR="008E3B0E">
        <w:rPr>
          <w:rStyle w:val="xref"/>
        </w:rPr>
        <w:fldChar w:fldCharType="begin"/>
      </w:r>
      <w:r w:rsidR="008E3B0E">
        <w:rPr>
          <w:rStyle w:val="xref"/>
        </w:rPr>
        <w:instrText xml:space="preserve"> PAGEREF _Ref401253346 \h </w:instrText>
      </w:r>
      <w:r w:rsidR="008E3B0E">
        <w:rPr>
          <w:rStyle w:val="xref"/>
        </w:rPr>
      </w:r>
      <w:r w:rsidR="008E3B0E">
        <w:rPr>
          <w:rStyle w:val="xref"/>
        </w:rPr>
        <w:fldChar w:fldCharType="separate"/>
      </w:r>
      <w:r w:rsidR="008E3B0E">
        <w:rPr>
          <w:rStyle w:val="xref"/>
          <w:noProof/>
        </w:rPr>
        <w:t>6</w:t>
      </w:r>
      <w:r w:rsidR="008E3B0E">
        <w:rPr>
          <w:rStyle w:val="xref"/>
        </w:rPr>
        <w:fldChar w:fldCharType="end"/>
      </w:r>
      <w:r>
        <w:rPr>
          <w:rStyle w:val="xref"/>
          <w:color w:val="000000"/>
        </w:rPr>
        <w:t>.</w:t>
      </w:r>
    </w:p>
    <w:p w14:paraId="43F91714" w14:textId="77777777" w:rsidR="00EA479F" w:rsidRDefault="00EA479F" w:rsidP="00EA479F">
      <w:pPr>
        <w:pStyle w:val="divtip"/>
      </w:pPr>
      <w:r>
        <w:rPr>
          <w:rStyle w:val="b"/>
        </w:rPr>
        <w:t>Important!</w:t>
      </w:r>
      <w:r>
        <w:rPr>
          <w:color w:val="000000"/>
        </w:rPr>
        <w:t xml:space="preserve"> The study has not been submitted for review yet. For instructions, see </w:t>
      </w:r>
      <w:r>
        <w:rPr>
          <w:rStyle w:val="xref"/>
        </w:rPr>
        <w:t xml:space="preserve">Submitting the Study for Review on page </w:t>
      </w:r>
      <w:r w:rsidRPr="00F83870">
        <w:fldChar w:fldCharType="begin"/>
      </w:r>
      <w:r>
        <w:instrText xml:space="preserve"> PAGEREF _Ref1870369224 \h  \* MERGEFORMAT </w:instrText>
      </w:r>
      <w:r w:rsidRPr="00F83870">
        <w:fldChar w:fldCharType="separate"/>
      </w:r>
      <w:r w:rsidR="008E3B0E" w:rsidRPr="008E3B0E">
        <w:rPr>
          <w:rStyle w:val="xref"/>
          <w:noProof/>
        </w:rPr>
        <w:t>7</w:t>
      </w:r>
      <w:r w:rsidRPr="00F83870">
        <w:rPr>
          <w:rStyle w:val="xref"/>
        </w:rPr>
        <w:fldChar w:fldCharType="end"/>
      </w:r>
      <w:r>
        <w:rPr>
          <w:rStyle w:val="xref"/>
          <w:color w:val="000000"/>
        </w:rPr>
        <w:t xml:space="preserve">. </w:t>
      </w:r>
    </w:p>
    <w:p w14:paraId="43F91715" w14:textId="77777777" w:rsidR="00EA479F" w:rsidRPr="00733F68" w:rsidRDefault="00EA479F" w:rsidP="00733F68">
      <w:pPr>
        <w:pStyle w:val="Heading1"/>
      </w:pPr>
      <w:bookmarkStart w:id="7" w:name="_Ref1577101890"/>
      <w:bookmarkStart w:id="8" w:name="_Toc401251983"/>
      <w:r w:rsidRPr="00733F68">
        <w:t>Finding More Information</w:t>
      </w:r>
      <w:bookmarkEnd w:id="7"/>
      <w:bookmarkEnd w:id="8"/>
    </w:p>
    <w:tbl>
      <w:tblPr>
        <w:tblW w:w="5000" w:type="pct"/>
        <w:tblCellMar>
          <w:left w:w="10" w:type="dxa"/>
          <w:right w:w="10" w:type="dxa"/>
        </w:tblCellMar>
        <w:tblLook w:val="04A0" w:firstRow="1" w:lastRow="0" w:firstColumn="1" w:lastColumn="0" w:noHBand="0" w:noVBand="1"/>
      </w:tblPr>
      <w:tblGrid>
        <w:gridCol w:w="1672"/>
        <w:gridCol w:w="2633"/>
        <w:gridCol w:w="5045"/>
      </w:tblGrid>
      <w:tr w:rsidR="00EA479F" w14:paraId="43F91719" w14:textId="77777777" w:rsidTr="00964A2E">
        <w:trPr>
          <w:tblHeader/>
        </w:trPr>
        <w:tc>
          <w:tcPr>
            <w:tcW w:w="0" w:type="auto"/>
            <w:tcBorders>
              <w:top w:val="single" w:sz="4" w:space="0" w:color="auto"/>
              <w:left w:val="single" w:sz="4" w:space="0" w:color="auto"/>
              <w:bottom w:val="single" w:sz="6" w:space="0" w:color="000000"/>
              <w:right w:val="single" w:sz="6" w:space="0" w:color="000000"/>
            </w:tcBorders>
            <w:shd w:val="clear" w:color="auto" w:fill="F0E8E0"/>
            <w:tcMar>
              <w:top w:w="45" w:type="dxa"/>
              <w:left w:w="45" w:type="dxa"/>
              <w:bottom w:w="45" w:type="dxa"/>
              <w:right w:w="45" w:type="dxa"/>
            </w:tcMar>
            <w:vAlign w:val="center"/>
          </w:tcPr>
          <w:p w14:paraId="43F91716" w14:textId="77777777" w:rsidR="00EA479F" w:rsidRDefault="00EA479F" w:rsidP="00CD67D9">
            <w:pPr>
              <w:pStyle w:val="th"/>
            </w:pPr>
            <w:r>
              <w:t>Resource</w:t>
            </w:r>
          </w:p>
        </w:tc>
        <w:tc>
          <w:tcPr>
            <w:tcW w:w="0" w:type="auto"/>
            <w:tcBorders>
              <w:top w:val="single" w:sz="4" w:space="0" w:color="auto"/>
              <w:left w:val="single" w:sz="6" w:space="0" w:color="000000"/>
              <w:bottom w:val="single" w:sz="6" w:space="0" w:color="000000"/>
              <w:right w:val="single" w:sz="6" w:space="0" w:color="000000"/>
            </w:tcBorders>
            <w:shd w:val="clear" w:color="auto" w:fill="F0E8E0"/>
            <w:tcMar>
              <w:top w:w="45" w:type="dxa"/>
              <w:left w:w="45" w:type="dxa"/>
              <w:bottom w:w="45" w:type="dxa"/>
              <w:right w:w="45" w:type="dxa"/>
            </w:tcMar>
            <w:vAlign w:val="center"/>
          </w:tcPr>
          <w:p w14:paraId="43F91717" w14:textId="77777777" w:rsidR="00EA479F" w:rsidRDefault="00EA479F" w:rsidP="00CD67D9">
            <w:pPr>
              <w:pStyle w:val="th"/>
            </w:pPr>
            <w:r>
              <w:t>Description</w:t>
            </w:r>
          </w:p>
        </w:tc>
        <w:tc>
          <w:tcPr>
            <w:tcW w:w="0" w:type="auto"/>
            <w:tcBorders>
              <w:top w:val="single" w:sz="4" w:space="0" w:color="auto"/>
              <w:left w:val="single" w:sz="6" w:space="0" w:color="000000"/>
              <w:bottom w:val="single" w:sz="6" w:space="0" w:color="000000"/>
              <w:right w:val="single" w:sz="4" w:space="0" w:color="auto"/>
            </w:tcBorders>
            <w:shd w:val="clear" w:color="auto" w:fill="F0E8E0"/>
            <w:tcMar>
              <w:top w:w="45" w:type="dxa"/>
              <w:left w:w="45" w:type="dxa"/>
              <w:bottom w:w="45" w:type="dxa"/>
              <w:right w:w="45" w:type="dxa"/>
            </w:tcMar>
            <w:vAlign w:val="center"/>
          </w:tcPr>
          <w:p w14:paraId="43F91718" w14:textId="77777777" w:rsidR="00EA479F" w:rsidRDefault="00EA479F" w:rsidP="00CD67D9">
            <w:pPr>
              <w:pStyle w:val="th"/>
            </w:pPr>
            <w:r>
              <w:t>How to Access It</w:t>
            </w:r>
          </w:p>
        </w:tc>
      </w:tr>
      <w:tr w:rsidR="00EA479F" w14:paraId="43F9171D" w14:textId="77777777" w:rsidTr="00964A2E">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tcPr>
          <w:p w14:paraId="43F9171A" w14:textId="77777777" w:rsidR="00EA479F" w:rsidRDefault="00EA479F" w:rsidP="00CD67D9">
            <w:pPr>
              <w:pStyle w:val="td"/>
            </w:pPr>
            <w:r>
              <w:rPr>
                <w:color w:val="000000"/>
                <w:sz w:val="20"/>
              </w:rPr>
              <w:t>Help for a field or page</w:t>
            </w:r>
          </w:p>
        </w:tc>
        <w:tc>
          <w:tcPr>
            <w:tcW w:w="0" w:type="auto"/>
            <w:tcBorders>
              <w:top w:val="single" w:sz="6" w:space="0" w:color="000000"/>
              <w:bottom w:val="single" w:sz="6" w:space="0" w:color="000000"/>
            </w:tcBorders>
            <w:tcMar>
              <w:top w:w="45" w:type="dxa"/>
              <w:left w:w="45" w:type="dxa"/>
              <w:bottom w:w="45" w:type="dxa"/>
              <w:right w:w="45" w:type="dxa"/>
            </w:tcMar>
          </w:tcPr>
          <w:p w14:paraId="43F9171B" w14:textId="77777777" w:rsidR="00EA479F" w:rsidRDefault="00EA479F" w:rsidP="005E5A77">
            <w:pPr>
              <w:pStyle w:val="tdHorizBordersOnly"/>
              <w:ind w:right="152"/>
            </w:pPr>
            <w:r>
              <w:rPr>
                <w:color w:val="000000"/>
              </w:rPr>
              <w:t>More information about a question or form.</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tcPr>
          <w:p w14:paraId="43F9171C" w14:textId="77777777" w:rsidR="00EA479F" w:rsidRDefault="00EA479F" w:rsidP="00CD67D9">
            <w:pPr>
              <w:pStyle w:val="p"/>
              <w:spacing w:before="200" w:after="40"/>
            </w:pPr>
            <w:r>
              <w:rPr>
                <w:color w:val="000000"/>
              </w:rPr>
              <w:t xml:space="preserve">Click </w:t>
            </w:r>
            <w:r>
              <w:rPr>
                <w:noProof/>
              </w:rPr>
              <w:drawing>
                <wp:inline distT="0" distB="0" distL="0" distR="0" wp14:anchorId="43F9186E" wp14:editId="43F9186F">
                  <wp:extent cx="152400" cy="152400"/>
                  <wp:effectExtent l="0" t="0" r="0" b="0"/>
                  <wp:docPr id="26" name="Picture 26" descr="the question mar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question mark icon"/>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FFFFFF"/>
                          </a:solidFill>
                          <a:ln>
                            <a:noFill/>
                          </a:ln>
                        </pic:spPr>
                      </pic:pic>
                    </a:graphicData>
                  </a:graphic>
                </wp:inline>
              </w:drawing>
            </w:r>
            <w:r>
              <w:rPr>
                <w:color w:val="000000"/>
              </w:rPr>
              <w:t xml:space="preserve"> next to the question or at the top of the form.</w:t>
            </w:r>
          </w:p>
        </w:tc>
      </w:tr>
      <w:tr w:rsidR="00EA479F" w14:paraId="43F91725" w14:textId="77777777" w:rsidTr="00964A2E">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tcPr>
          <w:p w14:paraId="43F9171E" w14:textId="77777777" w:rsidR="00EA479F" w:rsidRDefault="00EA479F" w:rsidP="00CD67D9">
            <w:pPr>
              <w:pStyle w:val="td"/>
            </w:pPr>
            <w:r>
              <w:rPr>
                <w:color w:val="000000"/>
                <w:sz w:val="20"/>
              </w:rPr>
              <w:t>Help system</w:t>
            </w:r>
          </w:p>
        </w:tc>
        <w:tc>
          <w:tcPr>
            <w:tcW w:w="0" w:type="auto"/>
            <w:tcBorders>
              <w:top w:val="single" w:sz="6" w:space="0" w:color="000000"/>
              <w:bottom w:val="single" w:sz="6" w:space="0" w:color="000000"/>
            </w:tcBorders>
            <w:tcMar>
              <w:top w:w="45" w:type="dxa"/>
              <w:left w:w="45" w:type="dxa"/>
              <w:bottom w:w="45" w:type="dxa"/>
              <w:right w:w="45" w:type="dxa"/>
            </w:tcMar>
          </w:tcPr>
          <w:p w14:paraId="43F9171F" w14:textId="77777777" w:rsidR="00EA479F" w:rsidRDefault="00EA479F" w:rsidP="005E5A77">
            <w:pPr>
              <w:pStyle w:val="p"/>
              <w:spacing w:before="200" w:after="40"/>
              <w:ind w:right="152"/>
            </w:pPr>
            <w:r>
              <w:rPr>
                <w:color w:val="000000"/>
              </w:rPr>
              <w:t>The full online help system, with search and table of contents.</w:t>
            </w:r>
          </w:p>
          <w:p w14:paraId="43F91720" w14:textId="77777777" w:rsidR="00EA479F" w:rsidRDefault="00EA479F" w:rsidP="005E5A77">
            <w:pPr>
              <w:pStyle w:val="p"/>
              <w:spacing w:before="200" w:after="40"/>
              <w:ind w:right="152"/>
            </w:pPr>
            <w:r>
              <w:rPr>
                <w:color w:val="000000"/>
              </w:rPr>
              <w:t>The online help contains procedures and information for all users.</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tcPr>
          <w:p w14:paraId="43F91721" w14:textId="77777777" w:rsidR="00EA479F" w:rsidRDefault="00EA479F" w:rsidP="004520EF">
            <w:pPr>
              <w:pStyle w:val="ListNumber"/>
              <w:numPr>
                <w:ilvl w:val="0"/>
                <w:numId w:val="19"/>
              </w:numPr>
            </w:pPr>
            <w:r>
              <w:t xml:space="preserve">Click the </w:t>
            </w:r>
            <w:r>
              <w:rPr>
                <w:rStyle w:val="b"/>
              </w:rPr>
              <w:t>Help Center</w:t>
            </w:r>
            <w:r>
              <w:t xml:space="preserve"> link on the left.</w:t>
            </w:r>
          </w:p>
          <w:p w14:paraId="43F91722" w14:textId="77777777" w:rsidR="00EA479F" w:rsidRDefault="00EA479F" w:rsidP="00CD67D9">
            <w:pPr>
              <w:pStyle w:val="p3"/>
            </w:pPr>
            <w:r>
              <w:rPr>
                <w:noProof/>
              </w:rPr>
              <w:drawing>
                <wp:inline distT="0" distB="0" distL="0" distR="0" wp14:anchorId="43F91870" wp14:editId="43F91871">
                  <wp:extent cx="1273810" cy="1295400"/>
                  <wp:effectExtent l="0" t="0" r="254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3810" cy="1295400"/>
                          </a:xfrm>
                          <a:prstGeom prst="rect">
                            <a:avLst/>
                          </a:prstGeom>
                          <a:solidFill>
                            <a:srgbClr val="FFFFFF"/>
                          </a:solidFill>
                          <a:ln>
                            <a:noFill/>
                          </a:ln>
                        </pic:spPr>
                      </pic:pic>
                    </a:graphicData>
                  </a:graphic>
                </wp:inline>
              </w:drawing>
            </w:r>
          </w:p>
          <w:p w14:paraId="43F91723" w14:textId="77777777" w:rsidR="00EA479F" w:rsidRDefault="00EA479F" w:rsidP="005E5A77">
            <w:pPr>
              <w:pStyle w:val="ListNumber"/>
            </w:pPr>
            <w:r>
              <w:t xml:space="preserve">Then click </w:t>
            </w:r>
            <w:r>
              <w:rPr>
                <w:rStyle w:val="b"/>
              </w:rPr>
              <w:t>Help with Search</w:t>
            </w:r>
            <w:r>
              <w:t xml:space="preserve"> at the top of the page.</w:t>
            </w:r>
          </w:p>
          <w:p w14:paraId="43F91724" w14:textId="77777777" w:rsidR="00EA479F" w:rsidRDefault="00EA479F" w:rsidP="00CD67D9">
            <w:pPr>
              <w:pStyle w:val="p3"/>
              <w:spacing w:after="240"/>
            </w:pPr>
            <w:r>
              <w:rPr>
                <w:noProof/>
              </w:rPr>
              <w:drawing>
                <wp:inline distT="0" distB="0" distL="0" distR="0" wp14:anchorId="43F91872" wp14:editId="43F91873">
                  <wp:extent cx="2775585" cy="609600"/>
                  <wp:effectExtent l="0" t="0" r="5715" b="0"/>
                  <wp:docPr id="24" name="Picture 24" descr="Help with search link on the Help Center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elp with search link on the Help Center page"/>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5585" cy="609600"/>
                          </a:xfrm>
                          <a:prstGeom prst="rect">
                            <a:avLst/>
                          </a:prstGeom>
                          <a:solidFill>
                            <a:srgbClr val="FFFFFF"/>
                          </a:solidFill>
                          <a:ln>
                            <a:noFill/>
                          </a:ln>
                        </pic:spPr>
                      </pic:pic>
                    </a:graphicData>
                  </a:graphic>
                </wp:inline>
              </w:drawing>
            </w:r>
          </w:p>
        </w:tc>
      </w:tr>
      <w:tr w:rsidR="00EA479F" w14:paraId="43F9172A" w14:textId="77777777" w:rsidTr="00964A2E">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tcPr>
          <w:p w14:paraId="43F91726" w14:textId="77777777" w:rsidR="00EA479F" w:rsidRDefault="00EA479F" w:rsidP="00CD67D9">
            <w:pPr>
              <w:pStyle w:val="td"/>
              <w:spacing w:before="100"/>
            </w:pPr>
            <w:r>
              <w:rPr>
                <w:color w:val="000000"/>
                <w:sz w:val="20"/>
              </w:rPr>
              <w:t>IRB Study Submission Guide</w:t>
            </w:r>
          </w:p>
        </w:tc>
        <w:tc>
          <w:tcPr>
            <w:tcW w:w="0" w:type="auto"/>
            <w:tcBorders>
              <w:top w:val="single" w:sz="6" w:space="0" w:color="000000"/>
              <w:bottom w:val="single" w:sz="6" w:space="0" w:color="000000"/>
              <w:right w:val="single" w:sz="4" w:space="0" w:color="auto"/>
            </w:tcBorders>
            <w:tcMar>
              <w:top w:w="45" w:type="dxa"/>
              <w:left w:w="45" w:type="dxa"/>
              <w:bottom w:w="45" w:type="dxa"/>
              <w:right w:w="45" w:type="dxa"/>
            </w:tcMar>
          </w:tcPr>
          <w:p w14:paraId="43F91727" w14:textId="77777777" w:rsidR="00EA479F" w:rsidRDefault="00EA479F" w:rsidP="005E5A77">
            <w:pPr>
              <w:pStyle w:val="tdHorizBordersOnly"/>
              <w:ind w:right="152"/>
            </w:pPr>
            <w:r>
              <w:rPr>
                <w:color w:val="000000"/>
              </w:rPr>
              <w:t>Instructions for submitting a study for review.</w:t>
            </w:r>
          </w:p>
        </w:tc>
        <w:tc>
          <w:tcPr>
            <w:tcW w:w="0" w:type="auto"/>
            <w:vMerge w:val="restart"/>
            <w:tcBorders>
              <w:top w:val="single" w:sz="6" w:space="0" w:color="000000"/>
              <w:left w:val="single" w:sz="4" w:space="0" w:color="auto"/>
              <w:bottom w:val="single" w:sz="6" w:space="0" w:color="000000"/>
              <w:right w:val="single" w:sz="4" w:space="0" w:color="auto"/>
            </w:tcBorders>
            <w:tcMar>
              <w:top w:w="45" w:type="dxa"/>
              <w:left w:w="45" w:type="dxa"/>
              <w:bottom w:w="45" w:type="dxa"/>
              <w:right w:w="45" w:type="dxa"/>
            </w:tcMar>
          </w:tcPr>
          <w:p w14:paraId="43F91728" w14:textId="77777777" w:rsidR="00EA479F" w:rsidRDefault="00EA479F" w:rsidP="004520EF">
            <w:pPr>
              <w:pStyle w:val="ListNumber"/>
              <w:numPr>
                <w:ilvl w:val="0"/>
                <w:numId w:val="20"/>
              </w:numPr>
            </w:pPr>
            <w:r>
              <w:t xml:space="preserve">Click the </w:t>
            </w:r>
            <w:r>
              <w:rPr>
                <w:rStyle w:val="b"/>
              </w:rPr>
              <w:t>Help Center</w:t>
            </w:r>
            <w:r>
              <w:t xml:space="preserve"> link on the left.</w:t>
            </w:r>
          </w:p>
          <w:p w14:paraId="43F91729" w14:textId="77777777" w:rsidR="00EA479F" w:rsidRDefault="00EA479F" w:rsidP="005E5A77">
            <w:pPr>
              <w:pStyle w:val="ListNumber"/>
            </w:pPr>
            <w:r>
              <w:t>On the Guides tab, click the name of the guide to open it.</w:t>
            </w:r>
          </w:p>
        </w:tc>
      </w:tr>
      <w:tr w:rsidR="00EA479F" w14:paraId="43F9172E" w14:textId="77777777" w:rsidTr="00964A2E">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tcPr>
          <w:p w14:paraId="43F9172B" w14:textId="77777777" w:rsidR="00EA479F" w:rsidRDefault="00EA479F" w:rsidP="00CD67D9">
            <w:pPr>
              <w:pStyle w:val="td"/>
            </w:pPr>
            <w:r>
              <w:rPr>
                <w:color w:val="000000"/>
                <w:sz w:val="20"/>
              </w:rPr>
              <w:t xml:space="preserve">IRB Study Reviewer's </w:t>
            </w:r>
            <w:r w:rsidR="00CD67D9">
              <w:rPr>
                <w:color w:val="000000"/>
                <w:sz w:val="20"/>
              </w:rPr>
              <w:br/>
            </w:r>
            <w:r>
              <w:rPr>
                <w:color w:val="000000"/>
                <w:sz w:val="20"/>
              </w:rPr>
              <w:t>Guide</w:t>
            </w:r>
          </w:p>
        </w:tc>
        <w:tc>
          <w:tcPr>
            <w:tcW w:w="0" w:type="auto"/>
            <w:tcBorders>
              <w:top w:val="single" w:sz="6" w:space="0" w:color="000000"/>
              <w:bottom w:val="single" w:sz="6" w:space="0" w:color="000000"/>
              <w:right w:val="single" w:sz="4" w:space="0" w:color="auto"/>
            </w:tcBorders>
            <w:tcMar>
              <w:top w:w="45" w:type="dxa"/>
              <w:left w:w="45" w:type="dxa"/>
              <w:bottom w:w="45" w:type="dxa"/>
              <w:right w:w="45" w:type="dxa"/>
            </w:tcMar>
          </w:tcPr>
          <w:p w14:paraId="43F9172C" w14:textId="77777777" w:rsidR="00EA479F" w:rsidRDefault="00EA479F" w:rsidP="005E5A77">
            <w:pPr>
              <w:pStyle w:val="tdHorizBordersOnly"/>
              <w:ind w:right="152"/>
            </w:pPr>
            <w:r>
              <w:rPr>
                <w:color w:val="000000"/>
              </w:rPr>
              <w:t>Instructions for reviewing an IRB submission.</w:t>
            </w:r>
          </w:p>
        </w:tc>
        <w:tc>
          <w:tcPr>
            <w:tcW w:w="0" w:type="auto"/>
            <w:vMerge/>
            <w:tcBorders>
              <w:left w:val="single" w:sz="4" w:space="0" w:color="auto"/>
              <w:bottom w:val="single" w:sz="6" w:space="0" w:color="000000"/>
              <w:right w:val="single" w:sz="4" w:space="0" w:color="auto"/>
            </w:tcBorders>
          </w:tcPr>
          <w:p w14:paraId="43F9172D" w14:textId="77777777" w:rsidR="00EA479F" w:rsidRDefault="00EA479F" w:rsidP="00CD67D9"/>
        </w:tc>
      </w:tr>
      <w:tr w:rsidR="00EA479F" w14:paraId="43F91732" w14:textId="77777777" w:rsidTr="00964A2E">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tcPr>
          <w:p w14:paraId="43F9172F" w14:textId="77777777" w:rsidR="00EA479F" w:rsidRDefault="00EA479F" w:rsidP="00CD67D9">
            <w:pPr>
              <w:pStyle w:val="td"/>
            </w:pPr>
            <w:r>
              <w:rPr>
                <w:color w:val="000000"/>
                <w:sz w:val="20"/>
              </w:rPr>
              <w:t>IRB Staff Administration Guide</w:t>
            </w:r>
          </w:p>
        </w:tc>
        <w:tc>
          <w:tcPr>
            <w:tcW w:w="0" w:type="auto"/>
            <w:tcBorders>
              <w:top w:val="single" w:sz="6" w:space="0" w:color="000000"/>
              <w:bottom w:val="single" w:sz="6" w:space="0" w:color="000000"/>
              <w:right w:val="single" w:sz="4" w:space="0" w:color="auto"/>
            </w:tcBorders>
            <w:tcMar>
              <w:top w:w="45" w:type="dxa"/>
              <w:left w:w="45" w:type="dxa"/>
              <w:bottom w:w="45" w:type="dxa"/>
              <w:right w:w="45" w:type="dxa"/>
            </w:tcMar>
          </w:tcPr>
          <w:p w14:paraId="43F91730" w14:textId="77777777" w:rsidR="00EA479F" w:rsidRDefault="00EA479F" w:rsidP="005E5A77">
            <w:pPr>
              <w:pStyle w:val="tdHorizBordersOnly"/>
              <w:ind w:right="152"/>
            </w:pPr>
            <w:r>
              <w:rPr>
                <w:color w:val="000000"/>
              </w:rPr>
              <w:t>An overview of the IRB review and administration process.</w:t>
            </w:r>
          </w:p>
        </w:tc>
        <w:tc>
          <w:tcPr>
            <w:tcW w:w="0" w:type="auto"/>
            <w:vMerge/>
            <w:tcBorders>
              <w:left w:val="single" w:sz="4" w:space="0" w:color="auto"/>
              <w:bottom w:val="single" w:sz="6" w:space="0" w:color="000000"/>
              <w:right w:val="single" w:sz="4" w:space="0" w:color="auto"/>
            </w:tcBorders>
          </w:tcPr>
          <w:p w14:paraId="43F91731" w14:textId="77777777" w:rsidR="00EA479F" w:rsidRDefault="00EA479F" w:rsidP="00CD67D9"/>
        </w:tc>
      </w:tr>
      <w:tr w:rsidR="00EA479F" w14:paraId="43F91736" w14:textId="77777777" w:rsidTr="00964A2E">
        <w:tc>
          <w:tcPr>
            <w:tcW w:w="0" w:type="auto"/>
            <w:tcBorders>
              <w:top w:val="single" w:sz="6" w:space="0" w:color="000000"/>
              <w:left w:val="single" w:sz="4" w:space="0" w:color="auto"/>
              <w:bottom w:val="single" w:sz="4" w:space="0" w:color="auto"/>
              <w:right w:val="single" w:sz="6" w:space="0" w:color="000000"/>
            </w:tcBorders>
            <w:tcMar>
              <w:top w:w="45" w:type="dxa"/>
              <w:left w:w="45" w:type="dxa"/>
              <w:bottom w:w="45" w:type="dxa"/>
              <w:right w:w="45" w:type="dxa"/>
            </w:tcMar>
          </w:tcPr>
          <w:p w14:paraId="43F91733" w14:textId="77777777" w:rsidR="00EA479F" w:rsidRDefault="00EA479F" w:rsidP="00CD67D9">
            <w:pPr>
              <w:pStyle w:val="td"/>
            </w:pPr>
            <w:r>
              <w:rPr>
                <w:color w:val="000000"/>
                <w:sz w:val="20"/>
              </w:rPr>
              <w:t>IRB Library</w:t>
            </w:r>
          </w:p>
        </w:tc>
        <w:tc>
          <w:tcPr>
            <w:tcW w:w="0" w:type="auto"/>
            <w:tcBorders>
              <w:top w:val="single" w:sz="6" w:space="0" w:color="000000"/>
              <w:bottom w:val="single" w:sz="4" w:space="0" w:color="auto"/>
            </w:tcBorders>
            <w:tcMar>
              <w:top w:w="45" w:type="dxa"/>
              <w:left w:w="45" w:type="dxa"/>
              <w:bottom w:w="45" w:type="dxa"/>
              <w:right w:w="45" w:type="dxa"/>
            </w:tcMar>
          </w:tcPr>
          <w:p w14:paraId="43F91734" w14:textId="77777777" w:rsidR="00EA479F" w:rsidRDefault="00EA479F" w:rsidP="005E5A77">
            <w:pPr>
              <w:pStyle w:val="tdHorizBordersOnly"/>
              <w:ind w:right="152"/>
            </w:pPr>
            <w:r>
              <w:rPr>
                <w:color w:val="000000"/>
              </w:rPr>
              <w:t>Document templates, checklists, and IRB procedures.</w:t>
            </w:r>
          </w:p>
        </w:tc>
        <w:tc>
          <w:tcPr>
            <w:tcW w:w="0" w:type="auto"/>
            <w:tcBorders>
              <w:top w:val="single" w:sz="6" w:space="0" w:color="000000"/>
              <w:left w:val="single" w:sz="6" w:space="0" w:color="000000"/>
              <w:bottom w:val="single" w:sz="4" w:space="0" w:color="auto"/>
              <w:right w:val="single" w:sz="4" w:space="0" w:color="auto"/>
            </w:tcBorders>
            <w:tcMar>
              <w:top w:w="45" w:type="dxa"/>
              <w:left w:w="45" w:type="dxa"/>
              <w:bottom w:w="45" w:type="dxa"/>
              <w:right w:w="45" w:type="dxa"/>
            </w:tcMar>
          </w:tcPr>
          <w:p w14:paraId="43F91735" w14:textId="77777777" w:rsidR="00EA479F" w:rsidRDefault="00EA479F" w:rsidP="00CD67D9">
            <w:pPr>
              <w:pStyle w:val="p"/>
              <w:spacing w:before="200" w:after="40"/>
            </w:pPr>
            <w:r>
              <w:rPr>
                <w:color w:val="000000"/>
              </w:rPr>
              <w:t xml:space="preserve">Click the </w:t>
            </w:r>
            <w:r>
              <w:rPr>
                <w:rStyle w:val="b"/>
              </w:rPr>
              <w:t>Library</w:t>
            </w:r>
            <w:r>
              <w:rPr>
                <w:color w:val="000000"/>
              </w:rPr>
              <w:t xml:space="preserve"> link on the left.</w:t>
            </w:r>
          </w:p>
        </w:tc>
      </w:tr>
    </w:tbl>
    <w:p w14:paraId="43F91737" w14:textId="77777777" w:rsidR="0073506A" w:rsidRDefault="0073506A">
      <w:pPr>
        <w:rPr>
          <w:b/>
          <w:color w:val="005581"/>
          <w:sz w:val="39"/>
        </w:rPr>
      </w:pPr>
      <w:bookmarkStart w:id="9" w:name="_Ref571953161"/>
      <w:bookmarkStart w:id="10" w:name="_Ref-1533554667"/>
      <w:bookmarkStart w:id="11" w:name="_Toc401251984"/>
      <w:r>
        <w:br w:type="page"/>
      </w:r>
    </w:p>
    <w:p w14:paraId="43F91738" w14:textId="77777777" w:rsidR="00EA479F" w:rsidRPr="00733F68" w:rsidRDefault="00EA479F" w:rsidP="00733F68">
      <w:pPr>
        <w:pStyle w:val="Heading1"/>
      </w:pPr>
      <w:bookmarkStart w:id="12" w:name="_Ref401253346"/>
      <w:r w:rsidRPr="00733F68">
        <w:t>Editing a Study</w:t>
      </w:r>
      <w:bookmarkEnd w:id="9"/>
      <w:bookmarkEnd w:id="10"/>
      <w:bookmarkEnd w:id="11"/>
      <w:bookmarkEnd w:id="12"/>
    </w:p>
    <w:p w14:paraId="43F91739" w14:textId="77777777" w:rsidR="00EA479F" w:rsidRDefault="00EA479F" w:rsidP="00EA479F">
      <w:pPr>
        <w:pStyle w:val="p"/>
      </w:pPr>
      <w:r>
        <w:rPr>
          <w:color w:val="000000"/>
        </w:rPr>
        <w:t xml:space="preserve">You can continue to make changes to a study until you submit it for IRB review. You can also make changes if the IRB requests clarifications (except during committee review) or modifications. </w:t>
      </w:r>
    </w:p>
    <w:p w14:paraId="43F9173A" w14:textId="77777777" w:rsidR="00EA479F" w:rsidRDefault="00EA479F" w:rsidP="00EA479F">
      <w:pPr>
        <w:pStyle w:val="pProcedureIntro"/>
      </w:pPr>
      <w:r>
        <w:t>To edit a study:</w:t>
      </w:r>
    </w:p>
    <w:p w14:paraId="43F9173B" w14:textId="77777777" w:rsidR="00EA479F" w:rsidRDefault="00EA479F" w:rsidP="004520EF">
      <w:pPr>
        <w:pStyle w:val="ListNumber"/>
        <w:numPr>
          <w:ilvl w:val="0"/>
          <w:numId w:val="21"/>
        </w:numPr>
      </w:pPr>
      <w:r>
        <w:t>From My Inbox, click the name of the study to open it.</w:t>
      </w:r>
    </w:p>
    <w:p w14:paraId="43F9173C" w14:textId="77777777" w:rsidR="00EA479F" w:rsidRDefault="00EA479F" w:rsidP="00EA479F">
      <w:pPr>
        <w:pStyle w:val="p3"/>
      </w:pPr>
      <w:r>
        <w:rPr>
          <w:rStyle w:val="b"/>
        </w:rPr>
        <w:t>Note:</w:t>
      </w:r>
      <w:r>
        <w:rPr>
          <w:color w:val="000000"/>
        </w:rPr>
        <w:t xml:space="preserve"> If the study does not appear in your inbox, see </w:t>
      </w:r>
      <w:r>
        <w:rPr>
          <w:rStyle w:val="xref"/>
        </w:rPr>
        <w:t xml:space="preserve">Accessing a Study on page </w:t>
      </w:r>
      <w:r w:rsidRPr="00F83870">
        <w:fldChar w:fldCharType="begin"/>
      </w:r>
      <w:r>
        <w:instrText xml:space="preserve"> PAGEREF _Ref765002851 \h  \* MERGEFORMAT </w:instrText>
      </w:r>
      <w:r w:rsidRPr="00F83870">
        <w:fldChar w:fldCharType="separate"/>
      </w:r>
      <w:r w:rsidR="008E3B0E" w:rsidRPr="008E3B0E">
        <w:rPr>
          <w:rStyle w:val="xref"/>
          <w:noProof/>
        </w:rPr>
        <w:t>10</w:t>
      </w:r>
      <w:r w:rsidRPr="00F83870">
        <w:rPr>
          <w:rStyle w:val="xref"/>
        </w:rPr>
        <w:fldChar w:fldCharType="end"/>
      </w:r>
      <w:r>
        <w:rPr>
          <w:rStyle w:val="xref"/>
          <w:color w:val="000000"/>
        </w:rPr>
        <w:t>.</w:t>
      </w:r>
    </w:p>
    <w:p w14:paraId="43F9173D" w14:textId="77777777" w:rsidR="00EA479F" w:rsidRDefault="00EA479F" w:rsidP="005E5A77">
      <w:pPr>
        <w:pStyle w:val="ListNumber"/>
      </w:pPr>
      <w:r>
        <w:t xml:space="preserve">Click </w:t>
      </w:r>
      <w:r>
        <w:rPr>
          <w:rStyle w:val="b"/>
        </w:rPr>
        <w:t>Edit Study</w:t>
      </w:r>
      <w:r>
        <w:t xml:space="preserve"> on the left.</w:t>
      </w:r>
    </w:p>
    <w:p w14:paraId="43F9173E" w14:textId="77777777" w:rsidR="00EA479F" w:rsidRDefault="00EA479F" w:rsidP="005E5A77">
      <w:pPr>
        <w:pStyle w:val="ListNumber"/>
      </w:pPr>
      <w:r>
        <w:t>Make changes as appropriate. When updating a study document previously submitted to the IRB, revise it in tracked-changes format and replace the original document with the tracked-changes version. When the IRB approves the document, all tracked changes will be accepted and comments removed in the final version.</w:t>
      </w:r>
    </w:p>
    <w:p w14:paraId="43F9173F" w14:textId="77777777" w:rsidR="00EA479F" w:rsidRDefault="00EA479F" w:rsidP="005E5A77">
      <w:pPr>
        <w:pStyle w:val="ListNumber"/>
      </w:pPr>
      <w:r>
        <w:t>Exit the study.</w:t>
      </w:r>
    </w:p>
    <w:p w14:paraId="43F91740" w14:textId="77777777" w:rsidR="00EA479F" w:rsidRDefault="00EA479F" w:rsidP="004C19FE">
      <w:pPr>
        <w:pStyle w:val="divtip1top"/>
      </w:pPr>
      <w:r>
        <w:rPr>
          <w:rStyle w:val="b"/>
        </w:rPr>
        <w:t>Tip:</w:t>
      </w:r>
      <w:r>
        <w:t xml:space="preserve"> Choose one of these ways to exit: </w:t>
      </w:r>
    </w:p>
    <w:p w14:paraId="43F91741" w14:textId="77777777" w:rsidR="00EA479F" w:rsidRDefault="00EA479F" w:rsidP="004C19FE">
      <w:pPr>
        <w:pStyle w:val="ListBullet3"/>
      </w:pPr>
      <w:r>
        <w:t xml:space="preserve">Click the </w:t>
      </w:r>
      <w:r>
        <w:rPr>
          <w:rStyle w:val="b"/>
        </w:rPr>
        <w:t>Exit</w:t>
      </w:r>
      <w:r>
        <w:t xml:space="preserve"> link. If prompted to save the study, click </w:t>
      </w:r>
      <w:r>
        <w:rPr>
          <w:rStyle w:val="b"/>
        </w:rPr>
        <w:t>Yes</w:t>
      </w:r>
      <w:r>
        <w:t>.</w:t>
      </w:r>
    </w:p>
    <w:p w14:paraId="43F91742" w14:textId="77777777" w:rsidR="00EA479F" w:rsidRDefault="00EA479F" w:rsidP="004C19FE">
      <w:pPr>
        <w:pStyle w:val="ListBullet3"/>
      </w:pPr>
      <w:r>
        <w:t xml:space="preserve">Click </w:t>
      </w:r>
      <w:r>
        <w:rPr>
          <w:rStyle w:val="b"/>
        </w:rPr>
        <w:t>Continue</w:t>
      </w:r>
      <w:r>
        <w:t xml:space="preserve"> on each form, and then click the </w:t>
      </w:r>
      <w:r>
        <w:rPr>
          <w:rStyle w:val="b"/>
        </w:rPr>
        <w:t>Finish</w:t>
      </w:r>
      <w:r>
        <w:t xml:space="preserve"> button on the final form.</w:t>
      </w:r>
    </w:p>
    <w:p w14:paraId="43F91743" w14:textId="77777777" w:rsidR="004C19FE" w:rsidRDefault="004C19FE" w:rsidP="004C19FE">
      <w:pPr>
        <w:pStyle w:val="divtip1bottom"/>
      </w:pPr>
    </w:p>
    <w:p w14:paraId="43F91744" w14:textId="77777777" w:rsidR="00EA479F" w:rsidRPr="00733F68" w:rsidRDefault="00EA479F" w:rsidP="00733F68">
      <w:pPr>
        <w:pStyle w:val="Heading1"/>
      </w:pPr>
      <w:bookmarkStart w:id="13" w:name="_Ref-454308405"/>
      <w:bookmarkStart w:id="14" w:name="_Toc401251985"/>
      <w:r w:rsidRPr="00733F68">
        <w:t>Checking the Study for Errors</w:t>
      </w:r>
      <w:bookmarkEnd w:id="13"/>
      <w:bookmarkEnd w:id="14"/>
    </w:p>
    <w:p w14:paraId="43F91745" w14:textId="77777777" w:rsidR="00EA479F" w:rsidRDefault="00EA479F" w:rsidP="00EA479F">
      <w:pPr>
        <w:pStyle w:val="p"/>
      </w:pPr>
      <w:r>
        <w:rPr>
          <w:color w:val="000000"/>
        </w:rPr>
        <w:t xml:space="preserve">Checking the study for errors and omissions helps you include all the relevant information, which is critical for receiving a timely review of your study. </w:t>
      </w:r>
    </w:p>
    <w:p w14:paraId="43F91746" w14:textId="77777777" w:rsidR="00EA479F" w:rsidRDefault="00EA479F" w:rsidP="00EA479F">
      <w:pPr>
        <w:pStyle w:val="p"/>
      </w:pPr>
      <w:r>
        <w:rPr>
          <w:color w:val="000000"/>
        </w:rPr>
        <w:t>Using these types of error checking helps you supply all the information the IRB needs:</w:t>
      </w:r>
    </w:p>
    <w:p w14:paraId="43F91747" w14:textId="77777777" w:rsidR="00EA479F" w:rsidRDefault="00EA479F" w:rsidP="004C19FE">
      <w:pPr>
        <w:pStyle w:val="ListBullet"/>
      </w:pPr>
      <w:r>
        <w:rPr>
          <w:rStyle w:val="b"/>
        </w:rPr>
        <w:t>Automatic system error checking</w:t>
      </w:r>
      <w:r>
        <w:t xml:space="preserve"> identifies any omitted answers to required questions on the form when you click Continue. A red asterisk (</w:t>
      </w:r>
      <w:r>
        <w:rPr>
          <w:rStyle w:val="b1"/>
        </w:rPr>
        <w:t>*</w:t>
      </w:r>
      <w:r>
        <w:t>) precedes each blank or question that requires an answer. Keep in mind that the system cannot catch every omission while you edit the study if you skip questions that cause more forms to be added to your study.</w:t>
      </w:r>
    </w:p>
    <w:p w14:paraId="43F91748" w14:textId="77777777" w:rsidR="00EA479F" w:rsidRDefault="00EA479F" w:rsidP="004C19FE">
      <w:pPr>
        <w:pStyle w:val="ListBullet"/>
      </w:pPr>
      <w:r>
        <w:rPr>
          <w:rStyle w:val="b"/>
        </w:rPr>
        <w:t>Visually inspecting the forms</w:t>
      </w:r>
      <w:r>
        <w:t xml:space="preserve"> to see what you may have missed, especially: </w:t>
      </w:r>
    </w:p>
    <w:p w14:paraId="43F91749" w14:textId="77777777" w:rsidR="00EA479F" w:rsidRDefault="00EA479F" w:rsidP="004C19FE">
      <w:pPr>
        <w:pStyle w:val="ListBullet2"/>
      </w:pPr>
      <w:r>
        <w:t>Questions that are relevant to your study but are not required for all studies</w:t>
      </w:r>
    </w:p>
    <w:p w14:paraId="43F9174A" w14:textId="77777777" w:rsidR="00EA479F" w:rsidRDefault="00EA479F" w:rsidP="004C19FE">
      <w:pPr>
        <w:pStyle w:val="ListBullet2"/>
      </w:pPr>
      <w:r>
        <w:t xml:space="preserve">Documents that should be attached (see </w:t>
      </w:r>
      <w:r>
        <w:rPr>
          <w:rStyle w:val="xref"/>
        </w:rPr>
        <w:t xml:space="preserve">Checklist of Information to Attach on page </w:t>
      </w:r>
      <w:r w:rsidRPr="00F83870">
        <w:fldChar w:fldCharType="begin"/>
      </w:r>
      <w:r>
        <w:instrText xml:space="preserve"> PAGEREF _Ref-356631808 \h  \* MERGEFORMAT </w:instrText>
      </w:r>
      <w:r w:rsidRPr="00F83870">
        <w:fldChar w:fldCharType="separate"/>
      </w:r>
      <w:r w:rsidR="008E3B0E" w:rsidRPr="008E3B0E">
        <w:rPr>
          <w:rStyle w:val="xref"/>
          <w:noProof/>
        </w:rPr>
        <w:t>16</w:t>
      </w:r>
      <w:r w:rsidRPr="00F83870">
        <w:rPr>
          <w:rStyle w:val="xref"/>
        </w:rPr>
        <w:fldChar w:fldCharType="end"/>
      </w:r>
      <w:r>
        <w:rPr>
          <w:rStyle w:val="xref"/>
          <w:color w:val="000000"/>
        </w:rPr>
        <w:t>)</w:t>
      </w:r>
    </w:p>
    <w:p w14:paraId="43F9174B" w14:textId="77777777" w:rsidR="00EA479F" w:rsidRPr="004C19FE" w:rsidRDefault="00EA479F" w:rsidP="004C19FE">
      <w:pPr>
        <w:pStyle w:val="p2"/>
      </w:pPr>
      <w:r w:rsidRPr="004C19FE">
        <w:t xml:space="preserve">To perform a visual inspection, open the study and look through the forms in order. To open the study, see </w:t>
      </w:r>
      <w:r w:rsidRPr="004C19FE">
        <w:rPr>
          <w:rStyle w:val="xref"/>
        </w:rPr>
        <w:t>Editing a Study on page</w:t>
      </w:r>
      <w:r w:rsidR="008E3B0E">
        <w:rPr>
          <w:rStyle w:val="xref"/>
        </w:rPr>
        <w:t xml:space="preserve"> </w:t>
      </w:r>
      <w:r w:rsidR="008E3B0E">
        <w:rPr>
          <w:rStyle w:val="xref"/>
        </w:rPr>
        <w:fldChar w:fldCharType="begin"/>
      </w:r>
      <w:r w:rsidR="008E3B0E">
        <w:rPr>
          <w:rStyle w:val="xref"/>
        </w:rPr>
        <w:instrText xml:space="preserve"> PAGEREF _Ref401253346 \h </w:instrText>
      </w:r>
      <w:r w:rsidR="008E3B0E">
        <w:rPr>
          <w:rStyle w:val="xref"/>
        </w:rPr>
      </w:r>
      <w:r w:rsidR="008E3B0E">
        <w:rPr>
          <w:rStyle w:val="xref"/>
        </w:rPr>
        <w:fldChar w:fldCharType="separate"/>
      </w:r>
      <w:r w:rsidR="008E3B0E">
        <w:rPr>
          <w:rStyle w:val="xref"/>
          <w:noProof/>
        </w:rPr>
        <w:t>6</w:t>
      </w:r>
      <w:r w:rsidR="008E3B0E">
        <w:rPr>
          <w:rStyle w:val="xref"/>
        </w:rPr>
        <w:fldChar w:fldCharType="end"/>
      </w:r>
      <w:r w:rsidRPr="004C19FE">
        <w:rPr>
          <w:rStyle w:val="xref"/>
          <w:color w:val="auto"/>
        </w:rPr>
        <w:t>.</w:t>
      </w:r>
    </w:p>
    <w:p w14:paraId="43F9174C" w14:textId="77777777" w:rsidR="00EA479F" w:rsidRDefault="00EA479F" w:rsidP="004C19FE">
      <w:pPr>
        <w:pStyle w:val="ListBullet"/>
      </w:pPr>
      <w:r>
        <w:rPr>
          <w:rStyle w:val="b"/>
        </w:rPr>
        <w:t>Using the Hide/Show Errors option</w:t>
      </w:r>
      <w:r>
        <w:t xml:space="preserve"> to find and correct all errors before submitting the study. The system automatically checks for errors when the PI attempts to submit the study. However, if you are filling out the forms on behalf of the PI, it is best to check the study for errors before the PI attempts to submit it, using the steps below.</w:t>
      </w:r>
    </w:p>
    <w:p w14:paraId="43F9174D" w14:textId="77777777" w:rsidR="0073506A" w:rsidRDefault="0073506A">
      <w:pPr>
        <w:rPr>
          <w:b/>
          <w:color w:val="000000"/>
        </w:rPr>
      </w:pPr>
      <w:r>
        <w:br w:type="page"/>
      </w:r>
    </w:p>
    <w:p w14:paraId="43F9174E" w14:textId="77777777" w:rsidR="00EA479F" w:rsidRDefault="00EA479F" w:rsidP="00EA479F">
      <w:pPr>
        <w:pStyle w:val="pProcedureIntro"/>
      </w:pPr>
      <w:r>
        <w:t>To use Hide/Show Errors to find and correct errors:</w:t>
      </w:r>
    </w:p>
    <w:p w14:paraId="43F9174F" w14:textId="77777777" w:rsidR="00EA479F" w:rsidRPr="004C19FE" w:rsidRDefault="00EA479F" w:rsidP="004520EF">
      <w:pPr>
        <w:pStyle w:val="ListNumber"/>
        <w:numPr>
          <w:ilvl w:val="0"/>
          <w:numId w:val="22"/>
        </w:numPr>
        <w:rPr>
          <w:rStyle w:val="xref"/>
          <w:color w:val="auto"/>
        </w:rPr>
      </w:pPr>
      <w:r w:rsidRPr="004C19FE">
        <w:rPr>
          <w:color w:val="000000"/>
        </w:rPr>
        <w:t xml:space="preserve">Open the study, as explained in </w:t>
      </w:r>
      <w:r>
        <w:rPr>
          <w:rStyle w:val="xref"/>
        </w:rPr>
        <w:t>Editing a Study on page</w:t>
      </w:r>
      <w:r w:rsidR="008E3B0E">
        <w:rPr>
          <w:rStyle w:val="xref"/>
        </w:rPr>
        <w:t xml:space="preserve"> </w:t>
      </w:r>
      <w:r w:rsidR="008E3B0E">
        <w:rPr>
          <w:rStyle w:val="xref"/>
        </w:rPr>
        <w:fldChar w:fldCharType="begin"/>
      </w:r>
      <w:r w:rsidR="008E3B0E">
        <w:rPr>
          <w:rStyle w:val="xref"/>
        </w:rPr>
        <w:instrText xml:space="preserve"> PAGEREF _Ref401253346 \h </w:instrText>
      </w:r>
      <w:r w:rsidR="008E3B0E">
        <w:rPr>
          <w:rStyle w:val="xref"/>
        </w:rPr>
      </w:r>
      <w:r w:rsidR="008E3B0E">
        <w:rPr>
          <w:rStyle w:val="xref"/>
        </w:rPr>
        <w:fldChar w:fldCharType="separate"/>
      </w:r>
      <w:r w:rsidR="008E3B0E">
        <w:rPr>
          <w:rStyle w:val="xref"/>
          <w:noProof/>
        </w:rPr>
        <w:t>6</w:t>
      </w:r>
      <w:r w:rsidR="008E3B0E">
        <w:rPr>
          <w:rStyle w:val="xref"/>
        </w:rPr>
        <w:fldChar w:fldCharType="end"/>
      </w:r>
      <w:r w:rsidRPr="004C19FE">
        <w:rPr>
          <w:rStyle w:val="xref"/>
          <w:color w:val="000000"/>
        </w:rPr>
        <w:t>.</w:t>
      </w:r>
    </w:p>
    <w:p w14:paraId="43F91750" w14:textId="77777777" w:rsidR="00EA479F" w:rsidRDefault="00EA479F" w:rsidP="004C19FE">
      <w:pPr>
        <w:pStyle w:val="ListNumber"/>
      </w:pPr>
      <w:r>
        <w:t xml:space="preserve">From the top navigation area, click </w:t>
      </w:r>
      <w:r>
        <w:rPr>
          <w:rStyle w:val="b"/>
        </w:rPr>
        <w:t>Hide/Show Errors</w:t>
      </w:r>
      <w:r>
        <w:t>.</w:t>
      </w:r>
    </w:p>
    <w:p w14:paraId="43F91751" w14:textId="77777777" w:rsidR="00705C38" w:rsidRDefault="00705C38" w:rsidP="00705C38">
      <w:pPr>
        <w:ind w:left="360"/>
      </w:pPr>
      <w:r>
        <w:rPr>
          <w:noProof/>
        </w:rPr>
        <w:drawing>
          <wp:anchor distT="0" distB="0" distL="114300" distR="114300" simplePos="0" relativeHeight="251655168" behindDoc="0" locked="0" layoutInCell="1" allowOverlap="1" wp14:anchorId="43F91874" wp14:editId="43F91875">
            <wp:simplePos x="0" y="0"/>
            <wp:positionH relativeFrom="column">
              <wp:posOffset>228600</wp:posOffset>
            </wp:positionH>
            <wp:positionV relativeFrom="paragraph">
              <wp:posOffset>43815</wp:posOffset>
            </wp:positionV>
            <wp:extent cx="4919472" cy="219456"/>
            <wp:effectExtent l="19050" t="19050" r="14605" b="28575"/>
            <wp:wrapTopAndBottom/>
            <wp:docPr id="33" name="Picture 33" descr="Location of Hide/Show Errors op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cation of Hide/Show Errors option"/>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9472" cy="219456"/>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43F91752" w14:textId="77777777" w:rsidR="00EA479F" w:rsidRDefault="00EA479F" w:rsidP="00705C38">
      <w:pPr>
        <w:ind w:left="360"/>
      </w:pPr>
      <w:r>
        <w:t>The Error/Warning Messages pane appears at the bottom of the window, listing all the current errors and where to find them.</w:t>
      </w:r>
    </w:p>
    <w:p w14:paraId="43F91753" w14:textId="77777777" w:rsidR="00EA479F" w:rsidRDefault="00EA479F" w:rsidP="00573738">
      <w:pPr>
        <w:ind w:left="360"/>
      </w:pPr>
      <w:r>
        <w:rPr>
          <w:noProof/>
        </w:rPr>
        <w:drawing>
          <wp:inline distT="0" distB="0" distL="0" distR="0" wp14:anchorId="43F91876" wp14:editId="43F91877">
            <wp:extent cx="4354195" cy="1316990"/>
            <wp:effectExtent l="0" t="0" r="825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4195" cy="1316990"/>
                    </a:xfrm>
                    <a:prstGeom prst="rect">
                      <a:avLst/>
                    </a:prstGeom>
                    <a:solidFill>
                      <a:srgbClr val="FFFFFF"/>
                    </a:solidFill>
                    <a:ln>
                      <a:noFill/>
                    </a:ln>
                  </pic:spPr>
                </pic:pic>
              </a:graphicData>
            </a:graphic>
          </wp:inline>
        </w:drawing>
      </w:r>
    </w:p>
    <w:p w14:paraId="43F91754" w14:textId="77777777" w:rsidR="00EA479F" w:rsidRDefault="00EA479F" w:rsidP="005E5A77">
      <w:pPr>
        <w:pStyle w:val="ListNumber"/>
      </w:pPr>
      <w:r>
        <w:t xml:space="preserve">For one of the errors listed, click the link in the Jump To column to go to the form containing the error. </w:t>
      </w:r>
    </w:p>
    <w:p w14:paraId="43F91755" w14:textId="77777777" w:rsidR="00EA479F" w:rsidRDefault="00EA479F" w:rsidP="005E5A77">
      <w:pPr>
        <w:pStyle w:val="ListNumber"/>
      </w:pPr>
      <w:r>
        <w:t xml:space="preserve">Click </w:t>
      </w:r>
      <w:r>
        <w:rPr>
          <w:rStyle w:val="b"/>
        </w:rPr>
        <w:t>Continue</w:t>
      </w:r>
      <w:r>
        <w:t xml:space="preserve"> to identify the specific questions on the form with errors.</w:t>
      </w:r>
    </w:p>
    <w:p w14:paraId="43F91756" w14:textId="77777777" w:rsidR="00EA479F" w:rsidRDefault="00EA479F" w:rsidP="005E5A77">
      <w:pPr>
        <w:pStyle w:val="ListNumber"/>
      </w:pPr>
      <w:r>
        <w:t>Fill in the missing information.</w:t>
      </w:r>
    </w:p>
    <w:p w14:paraId="43F91757" w14:textId="77777777" w:rsidR="00EA479F" w:rsidRDefault="00EA479F" w:rsidP="005E5A77">
      <w:pPr>
        <w:pStyle w:val="ListNumber"/>
      </w:pPr>
      <w:r>
        <w:t xml:space="preserve">Click </w:t>
      </w:r>
      <w:r>
        <w:rPr>
          <w:rStyle w:val="b"/>
        </w:rPr>
        <w:t>Refresh</w:t>
      </w:r>
      <w:r>
        <w:t xml:space="preserve"> in the Error/Warning Messages pane to update the list of errors.</w:t>
      </w:r>
    </w:p>
    <w:p w14:paraId="43F91758" w14:textId="77777777" w:rsidR="00EA479F" w:rsidRDefault="00EA479F" w:rsidP="005E5A77">
      <w:pPr>
        <w:pStyle w:val="ListNumber"/>
      </w:pPr>
      <w:r>
        <w:t>Continue correcting errors until no errors are listed.</w:t>
      </w:r>
    </w:p>
    <w:p w14:paraId="43F91759" w14:textId="77777777" w:rsidR="00EA479F" w:rsidRPr="00733F68" w:rsidRDefault="00EA479F" w:rsidP="00733F68">
      <w:pPr>
        <w:pStyle w:val="Heading1"/>
      </w:pPr>
      <w:bookmarkStart w:id="15" w:name="_Ref1870369224"/>
      <w:bookmarkStart w:id="16" w:name="_Toc401251986"/>
      <w:r w:rsidRPr="00733F68">
        <w:t>Submitting the Study for Review</w:t>
      </w:r>
      <w:bookmarkEnd w:id="15"/>
      <w:bookmarkEnd w:id="16"/>
    </w:p>
    <w:p w14:paraId="43F9175A" w14:textId="77777777" w:rsidR="00EA479F" w:rsidRDefault="00EA479F" w:rsidP="00EA479F">
      <w:pPr>
        <w:pStyle w:val="p"/>
      </w:pPr>
      <w:r>
        <w:rPr>
          <w:color w:val="000000"/>
        </w:rPr>
        <w:t>After entering all required information into the forms and attaching files, the principal investigator must submit the study for IRB review.</w:t>
      </w:r>
    </w:p>
    <w:p w14:paraId="43F9175B" w14:textId="77777777" w:rsidR="00EA479F" w:rsidRDefault="00EA479F" w:rsidP="00705C38">
      <w:pPr>
        <w:pStyle w:val="divtiptop"/>
      </w:pPr>
      <w:r>
        <w:rPr>
          <w:rStyle w:val="b"/>
        </w:rPr>
        <w:t>Tips:</w:t>
      </w:r>
    </w:p>
    <w:p w14:paraId="43F9175C" w14:textId="77777777" w:rsidR="00EA479F" w:rsidRDefault="00EA479F" w:rsidP="00705C38">
      <w:pPr>
        <w:pStyle w:val="ListBullet"/>
      </w:pPr>
      <w:r>
        <w:t xml:space="preserve">Make sure you attach all applicable information to the study, as identified in </w:t>
      </w:r>
      <w:r>
        <w:rPr>
          <w:rStyle w:val="xref"/>
        </w:rPr>
        <w:t xml:space="preserve">Checklist of Information to Attach on page </w:t>
      </w:r>
      <w:r w:rsidRPr="00F83870">
        <w:fldChar w:fldCharType="begin"/>
      </w:r>
      <w:r>
        <w:instrText xml:space="preserve"> PAGEREF _Ref-356631808 \h  \* MERGEFORMAT </w:instrText>
      </w:r>
      <w:r w:rsidRPr="00F83870">
        <w:fldChar w:fldCharType="separate"/>
      </w:r>
      <w:r w:rsidR="008E3B0E" w:rsidRPr="008E3B0E">
        <w:rPr>
          <w:rStyle w:val="xref"/>
          <w:noProof/>
        </w:rPr>
        <w:t>16</w:t>
      </w:r>
      <w:r w:rsidRPr="00F83870">
        <w:rPr>
          <w:rStyle w:val="xref"/>
        </w:rPr>
        <w:fldChar w:fldCharType="end"/>
      </w:r>
      <w:r>
        <w:rPr>
          <w:rStyle w:val="xref"/>
          <w:color w:val="000000"/>
        </w:rPr>
        <w:t>.</w:t>
      </w:r>
    </w:p>
    <w:p w14:paraId="43F9175D" w14:textId="77777777" w:rsidR="00EA479F" w:rsidRDefault="00EA479F" w:rsidP="00705C38">
      <w:pPr>
        <w:pStyle w:val="ListBullet"/>
      </w:pPr>
      <w:r>
        <w:t xml:space="preserve">Check for missing information before attempting to submit the study, as described in </w:t>
      </w:r>
      <w:r>
        <w:rPr>
          <w:rStyle w:val="xref"/>
        </w:rPr>
        <w:t xml:space="preserve">Checking the Study for Errors on page </w:t>
      </w:r>
      <w:r w:rsidRPr="00F83870">
        <w:fldChar w:fldCharType="begin"/>
      </w:r>
      <w:r>
        <w:instrText xml:space="preserve"> PAGEREF _Ref-454308405 \h  \* MERGEFORMAT </w:instrText>
      </w:r>
      <w:r w:rsidRPr="00F83870">
        <w:fldChar w:fldCharType="separate"/>
      </w:r>
      <w:r w:rsidR="008E3B0E" w:rsidRPr="008E3B0E">
        <w:rPr>
          <w:rStyle w:val="xref"/>
          <w:noProof/>
        </w:rPr>
        <w:t>6</w:t>
      </w:r>
      <w:r w:rsidRPr="00F83870">
        <w:rPr>
          <w:rStyle w:val="xref"/>
        </w:rPr>
        <w:fldChar w:fldCharType="end"/>
      </w:r>
      <w:r>
        <w:rPr>
          <w:rStyle w:val="xref"/>
          <w:color w:val="000000"/>
        </w:rPr>
        <w:t xml:space="preserve">. Any errors or omissions not corrected are shown when attempting to submit the study and must be corrected before you can submit it for review. </w:t>
      </w:r>
    </w:p>
    <w:p w14:paraId="43F9175E" w14:textId="77777777" w:rsidR="00EA479F" w:rsidRPr="00705C38" w:rsidRDefault="00EA479F" w:rsidP="00705C38">
      <w:pPr>
        <w:pStyle w:val="ListBullet"/>
        <w:rPr>
          <w:rStyle w:val="variable1"/>
          <w:color w:val="auto"/>
        </w:rPr>
      </w:pPr>
      <w:r>
        <w:t>Identify any person or organization outside the IRB who needs to review the study. Add them to the list of ancillary reviewers by clicking Manage Ancillary Reviews. For instructions, see</w:t>
      </w:r>
      <w:r>
        <w:rPr>
          <w:rStyle w:val="variable1"/>
        </w:rPr>
        <w:t xml:space="preserve"> the online help.</w:t>
      </w:r>
    </w:p>
    <w:p w14:paraId="43F9175F" w14:textId="77777777" w:rsidR="00705C38" w:rsidRDefault="00705C38" w:rsidP="00705C38">
      <w:pPr>
        <w:pStyle w:val="divtipbottom"/>
      </w:pPr>
    </w:p>
    <w:p w14:paraId="43F91760" w14:textId="77777777" w:rsidR="00EA479F" w:rsidRDefault="00EA479F" w:rsidP="00EA479F">
      <w:pPr>
        <w:pStyle w:val="pProcedureIntro"/>
      </w:pPr>
      <w:r>
        <w:t>To submit the study for IRB review:</w:t>
      </w:r>
    </w:p>
    <w:p w14:paraId="43F91761" w14:textId="77777777" w:rsidR="00EA479F" w:rsidRDefault="00EA479F" w:rsidP="00705C38">
      <w:pPr>
        <w:pStyle w:val="divtip"/>
      </w:pPr>
      <w:r>
        <w:rPr>
          <w:rStyle w:val="b"/>
        </w:rPr>
        <w:t>Important!</w:t>
      </w:r>
      <w:r>
        <w:t xml:space="preserve"> Only the principal investigator can complete the following steps.</w:t>
      </w:r>
    </w:p>
    <w:p w14:paraId="43F91762" w14:textId="77777777" w:rsidR="00EA479F" w:rsidRDefault="00EA479F" w:rsidP="004520EF">
      <w:pPr>
        <w:pStyle w:val="ListNumber"/>
        <w:numPr>
          <w:ilvl w:val="0"/>
          <w:numId w:val="23"/>
        </w:numPr>
      </w:pPr>
      <w:r>
        <w:t>Log in to the system.</w:t>
      </w:r>
    </w:p>
    <w:p w14:paraId="43F91763" w14:textId="77777777" w:rsidR="00705C38" w:rsidRDefault="00EA479F" w:rsidP="00705C38">
      <w:pPr>
        <w:pStyle w:val="ListNumber"/>
      </w:pPr>
      <w:r>
        <w:t xml:space="preserve">Make sure you are in My Inbox. </w:t>
      </w:r>
    </w:p>
    <w:p w14:paraId="43F91764" w14:textId="77777777" w:rsidR="00EA479F" w:rsidRDefault="00EA479F" w:rsidP="00705C38">
      <w:pPr>
        <w:ind w:left="360"/>
      </w:pPr>
      <w:r>
        <w:rPr>
          <w:rStyle w:val="b"/>
        </w:rPr>
        <w:t>Note:</w:t>
      </w:r>
      <w:r>
        <w:t xml:space="preserve"> If you do not see My Inbox, click the </w:t>
      </w:r>
      <w:r>
        <w:rPr>
          <w:rStyle w:val="b"/>
        </w:rPr>
        <w:t>My Inbox</w:t>
      </w:r>
      <w:r>
        <w:t xml:space="preserve"> link (top right part of the page).</w:t>
      </w:r>
    </w:p>
    <w:p w14:paraId="43F91765" w14:textId="77777777" w:rsidR="00EA479F" w:rsidRDefault="00EA479F" w:rsidP="005E5A77">
      <w:pPr>
        <w:pStyle w:val="ListNumber"/>
      </w:pPr>
      <w:r>
        <w:t>Click the name of the study to open it.</w:t>
      </w:r>
    </w:p>
    <w:p w14:paraId="43F91766" w14:textId="77777777" w:rsidR="00EA479F" w:rsidRDefault="00EA479F" w:rsidP="00705C38">
      <w:pPr>
        <w:pStyle w:val="p2"/>
      </w:pPr>
      <w:r>
        <w:rPr>
          <w:noProof/>
        </w:rPr>
        <w:drawing>
          <wp:inline distT="0" distB="0" distL="0" distR="0" wp14:anchorId="43F91878" wp14:editId="43F91879">
            <wp:extent cx="3026410" cy="903605"/>
            <wp:effectExtent l="0" t="0" r="254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6410" cy="903605"/>
                    </a:xfrm>
                    <a:prstGeom prst="rect">
                      <a:avLst/>
                    </a:prstGeom>
                    <a:solidFill>
                      <a:srgbClr val="FFFFFF"/>
                    </a:solidFill>
                    <a:ln>
                      <a:noFill/>
                    </a:ln>
                  </pic:spPr>
                </pic:pic>
              </a:graphicData>
            </a:graphic>
          </wp:inline>
        </w:drawing>
      </w:r>
    </w:p>
    <w:p w14:paraId="43F91767" w14:textId="77777777" w:rsidR="00EA479F" w:rsidRDefault="00EA479F" w:rsidP="005E5A77">
      <w:pPr>
        <w:pStyle w:val="divtip1"/>
      </w:pPr>
      <w:r>
        <w:rPr>
          <w:rStyle w:val="b"/>
        </w:rPr>
        <w:t>Tip:</w:t>
      </w:r>
      <w:r>
        <w:t xml:space="preserve"> If the study does not appear in the list, perhaps it was already submitted, or it does not include you as a study team member. To find the study, try clicking </w:t>
      </w:r>
      <w:r>
        <w:rPr>
          <w:rStyle w:val="b"/>
        </w:rPr>
        <w:t>IRB</w:t>
      </w:r>
      <w:r>
        <w:t xml:space="preserve"> in the top left navigation area. If you do not see it in that list, see </w:t>
      </w:r>
      <w:r>
        <w:rPr>
          <w:rStyle w:val="xref"/>
        </w:rPr>
        <w:t xml:space="preserve">Accessing a Study on page </w:t>
      </w:r>
      <w:r w:rsidRPr="00F83870">
        <w:fldChar w:fldCharType="begin"/>
      </w:r>
      <w:r>
        <w:instrText xml:space="preserve"> PAGEREF _Ref765002851 \h  \* MERGEFORMAT </w:instrText>
      </w:r>
      <w:r w:rsidRPr="00F83870">
        <w:fldChar w:fldCharType="separate"/>
      </w:r>
      <w:r w:rsidR="008E3B0E" w:rsidRPr="008E3B0E">
        <w:rPr>
          <w:rStyle w:val="xref"/>
          <w:noProof/>
        </w:rPr>
        <w:t>10</w:t>
      </w:r>
      <w:r w:rsidRPr="00F83870">
        <w:rPr>
          <w:rStyle w:val="xref"/>
        </w:rPr>
        <w:fldChar w:fldCharType="end"/>
      </w:r>
      <w:r>
        <w:rPr>
          <w:rStyle w:val="xref"/>
          <w:color w:val="000000"/>
        </w:rPr>
        <w:t xml:space="preserve"> for more ideas.</w:t>
      </w:r>
    </w:p>
    <w:p w14:paraId="43F91768" w14:textId="77777777" w:rsidR="00EA479F" w:rsidRDefault="00EA479F" w:rsidP="005E5A77">
      <w:pPr>
        <w:pStyle w:val="ListNumber"/>
      </w:pPr>
      <w:r>
        <w:t xml:space="preserve">Click </w:t>
      </w:r>
      <w:r>
        <w:rPr>
          <w:rStyle w:val="b"/>
        </w:rPr>
        <w:t>Submit</w:t>
      </w:r>
      <w:r>
        <w:t xml:space="preserve"> from the My Current Actions list on the left.</w:t>
      </w:r>
    </w:p>
    <w:p w14:paraId="43F91769" w14:textId="77777777" w:rsidR="00EA479F" w:rsidRDefault="00EA479F" w:rsidP="00705C38">
      <w:pPr>
        <w:pStyle w:val="p2"/>
      </w:pPr>
      <w:r>
        <w:rPr>
          <w:noProof/>
        </w:rPr>
        <w:drawing>
          <wp:inline distT="0" distB="0" distL="0" distR="0" wp14:anchorId="43F9187A" wp14:editId="43F9187B">
            <wp:extent cx="2046605" cy="114300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6605" cy="1143000"/>
                    </a:xfrm>
                    <a:prstGeom prst="rect">
                      <a:avLst/>
                    </a:prstGeom>
                    <a:solidFill>
                      <a:srgbClr val="FFFFFF"/>
                    </a:solidFill>
                    <a:ln>
                      <a:noFill/>
                    </a:ln>
                  </pic:spPr>
                </pic:pic>
              </a:graphicData>
            </a:graphic>
          </wp:inline>
        </w:drawing>
      </w:r>
    </w:p>
    <w:p w14:paraId="43F9176A" w14:textId="77777777" w:rsidR="00EA479F" w:rsidRDefault="00EA479F" w:rsidP="005E5A77">
      <w:pPr>
        <w:pStyle w:val="divtip1"/>
      </w:pPr>
      <w:r>
        <w:rPr>
          <w:rStyle w:val="b"/>
        </w:rPr>
        <w:t>Tip:</w:t>
      </w:r>
      <w:r>
        <w:t xml:space="preserve"> If any errors or warnings are shown, click the link in the Jump To column to go to the form containing the problem. For more information, see </w:t>
      </w:r>
      <w:r>
        <w:rPr>
          <w:rStyle w:val="xref"/>
        </w:rPr>
        <w:t xml:space="preserve">Checking the Study for Errors on page </w:t>
      </w:r>
      <w:r w:rsidRPr="00F83870">
        <w:fldChar w:fldCharType="begin"/>
      </w:r>
      <w:r>
        <w:instrText xml:space="preserve"> PAGEREF _Ref-454308405 \h  \* MERGEFORMAT </w:instrText>
      </w:r>
      <w:r w:rsidRPr="00F83870">
        <w:fldChar w:fldCharType="separate"/>
      </w:r>
      <w:r w:rsidR="008E3B0E" w:rsidRPr="008E3B0E">
        <w:rPr>
          <w:rStyle w:val="xref"/>
          <w:noProof/>
        </w:rPr>
        <w:t>6</w:t>
      </w:r>
      <w:r w:rsidRPr="00F83870">
        <w:rPr>
          <w:rStyle w:val="xref"/>
        </w:rPr>
        <w:fldChar w:fldCharType="end"/>
      </w:r>
      <w:r>
        <w:rPr>
          <w:rStyle w:val="xref"/>
          <w:color w:val="000000"/>
        </w:rPr>
        <w:t>. When all errors are corrected, try submitting the study by clicking Submit again.</w:t>
      </w:r>
    </w:p>
    <w:p w14:paraId="43F9176B" w14:textId="77777777" w:rsidR="00EA479F" w:rsidRDefault="00EA479F" w:rsidP="005E5A77">
      <w:pPr>
        <w:pStyle w:val="ListNumber"/>
      </w:pPr>
      <w:r>
        <w:t xml:space="preserve">Click </w:t>
      </w:r>
      <w:r>
        <w:rPr>
          <w:rStyle w:val="b"/>
        </w:rPr>
        <w:t>OK</w:t>
      </w:r>
      <w:r>
        <w:t xml:space="preserve"> to agree to the statement presented on the screen.</w:t>
      </w:r>
    </w:p>
    <w:p w14:paraId="43F9176C" w14:textId="77777777" w:rsidR="00EA479F" w:rsidRDefault="00EA479F" w:rsidP="005E5A77">
      <w:pPr>
        <w:pStyle w:val="ListNumber"/>
      </w:pPr>
      <w:r>
        <w:t>When prompted, log in again to verify your identity as the study's PI.</w:t>
      </w:r>
    </w:p>
    <w:p w14:paraId="43F9176D" w14:textId="77777777" w:rsidR="00EA479F" w:rsidRDefault="00EA479F" w:rsidP="005E5A77">
      <w:pPr>
        <w:pStyle w:val="ListNumber"/>
      </w:pPr>
      <w:r>
        <w:t xml:space="preserve">Click </w:t>
      </w:r>
      <w:r>
        <w:rPr>
          <w:rStyle w:val="b"/>
        </w:rPr>
        <w:t>Submit</w:t>
      </w:r>
      <w:r>
        <w:t>.</w:t>
      </w:r>
    </w:p>
    <w:p w14:paraId="43F9176E" w14:textId="77777777" w:rsidR="00EA479F" w:rsidRPr="00733F68" w:rsidRDefault="00EA479F" w:rsidP="00733F68">
      <w:pPr>
        <w:pStyle w:val="Heading1"/>
      </w:pPr>
      <w:bookmarkStart w:id="17" w:name="_Toc401251987"/>
      <w:r w:rsidRPr="00733F68">
        <w:t>What to Expect After Submitting</w:t>
      </w:r>
      <w:bookmarkEnd w:id="17"/>
    </w:p>
    <w:p w14:paraId="43F9176F" w14:textId="77777777" w:rsidR="00EA479F" w:rsidRDefault="00EA479F" w:rsidP="00EA479F">
      <w:pPr>
        <w:pStyle w:val="p"/>
      </w:pPr>
      <w:r>
        <w:rPr>
          <w:color w:val="000000"/>
        </w:rPr>
        <w:t>Submitting information to the IRB initiates a series of activities that may include:</w:t>
      </w:r>
    </w:p>
    <w:p w14:paraId="43F91770" w14:textId="77777777" w:rsidR="00EA479F" w:rsidRDefault="00EA479F" w:rsidP="00705C38">
      <w:pPr>
        <w:pStyle w:val="ListBullet"/>
      </w:pPr>
      <w:r>
        <w:t>Review within your department</w:t>
      </w:r>
    </w:p>
    <w:p w14:paraId="43F91771" w14:textId="77777777" w:rsidR="00EA479F" w:rsidRDefault="00EA479F" w:rsidP="00705C38">
      <w:pPr>
        <w:pStyle w:val="ListBullet"/>
      </w:pPr>
      <w:r>
        <w:t>Pre-review by an IRB staff member</w:t>
      </w:r>
    </w:p>
    <w:p w14:paraId="43F91772" w14:textId="77777777" w:rsidR="00EA479F" w:rsidRDefault="00EA479F" w:rsidP="00705C38">
      <w:pPr>
        <w:pStyle w:val="ListBullet"/>
      </w:pPr>
      <w:r>
        <w:t>Review by the IRB committee or a designated reviewer</w:t>
      </w:r>
    </w:p>
    <w:p w14:paraId="43F91773" w14:textId="77777777" w:rsidR="00EA479F" w:rsidRDefault="00EA479F" w:rsidP="00705C38">
      <w:pPr>
        <w:pStyle w:val="ListBullet"/>
      </w:pPr>
      <w:r>
        <w:t>Communication of the IRB decision to the investigator</w:t>
      </w:r>
    </w:p>
    <w:p w14:paraId="43F91774" w14:textId="77777777" w:rsidR="00EA479F" w:rsidRDefault="00EA479F" w:rsidP="00EA479F">
      <w:pPr>
        <w:pStyle w:val="p"/>
      </w:pPr>
      <w:r>
        <w:rPr>
          <w:color w:val="000000"/>
        </w:rPr>
        <w:t xml:space="preserve">Any of these may lead to a request for the study team to take further action, such as providing clarifications or modifying the study. </w:t>
      </w:r>
      <w:r>
        <w:rPr>
          <w:rStyle w:val="b"/>
        </w:rPr>
        <w:t>Whenever the study team needs to act, the PI receives an e-mail notification, and the study appears in My Inbox for all study team members when they log in to the IRB system.</w:t>
      </w:r>
    </w:p>
    <w:p w14:paraId="43F91775" w14:textId="77777777" w:rsidR="00EA479F" w:rsidRDefault="00EA479F" w:rsidP="00EA479F">
      <w:pPr>
        <w:pStyle w:val="divtip"/>
      </w:pPr>
      <w:r>
        <w:rPr>
          <w:rStyle w:val="b"/>
        </w:rPr>
        <w:t>Important!</w:t>
      </w:r>
      <w:r>
        <w:rPr>
          <w:color w:val="000000"/>
        </w:rPr>
        <w:t xml:space="preserve"> Make sure the appropriate person is listed as the primary contact to receive e-mail and see the study in My Inbox (along with the PI and any PI proxies, who also receive these). By default, the person who created the study is the primary contact. See </w:t>
      </w:r>
      <w:r>
        <w:rPr>
          <w:rStyle w:val="xref"/>
        </w:rPr>
        <w:t xml:space="preserve">Changing the Primary Contact on page </w:t>
      </w:r>
      <w:r w:rsidRPr="00F83870">
        <w:fldChar w:fldCharType="begin"/>
      </w:r>
      <w:r>
        <w:instrText xml:space="preserve"> PAGEREF _Ref-282322447 \h  \* MERGEFORMAT </w:instrText>
      </w:r>
      <w:r w:rsidRPr="00F83870">
        <w:fldChar w:fldCharType="separate"/>
      </w:r>
      <w:r w:rsidR="008E3B0E" w:rsidRPr="008E3B0E">
        <w:rPr>
          <w:rStyle w:val="xref"/>
          <w:noProof/>
        </w:rPr>
        <w:t>9</w:t>
      </w:r>
      <w:r w:rsidRPr="00F83870">
        <w:rPr>
          <w:rStyle w:val="xref"/>
        </w:rPr>
        <w:fldChar w:fldCharType="end"/>
      </w:r>
      <w:r>
        <w:rPr>
          <w:rStyle w:val="xref"/>
          <w:color w:val="000000"/>
        </w:rPr>
        <w:t>.</w:t>
      </w:r>
    </w:p>
    <w:p w14:paraId="43F91776" w14:textId="77777777" w:rsidR="00EA479F" w:rsidRPr="00733F68" w:rsidRDefault="00EA479F" w:rsidP="00733F68">
      <w:pPr>
        <w:pStyle w:val="Heading2"/>
      </w:pPr>
      <w:bookmarkStart w:id="18" w:name="_Toc401251988"/>
      <w:r w:rsidRPr="00733F68">
        <w:t>Checking the Status of Your Study</w:t>
      </w:r>
      <w:bookmarkEnd w:id="18"/>
    </w:p>
    <w:p w14:paraId="43F91777" w14:textId="77777777" w:rsidR="00EA479F" w:rsidRDefault="00EA479F" w:rsidP="00EA479F">
      <w:pPr>
        <w:pStyle w:val="p"/>
      </w:pPr>
      <w:r>
        <w:rPr>
          <w:color w:val="000000"/>
        </w:rPr>
        <w:t>You can see a diagram showing the state of your study within the IRB review process by opening the study. For example:</w:t>
      </w:r>
    </w:p>
    <w:p w14:paraId="43F91778" w14:textId="77777777" w:rsidR="00EA479F" w:rsidRDefault="00EA479F" w:rsidP="00EA479F">
      <w:pPr>
        <w:pStyle w:val="p"/>
      </w:pPr>
      <w:r>
        <w:rPr>
          <w:noProof/>
        </w:rPr>
        <w:drawing>
          <wp:inline distT="0" distB="0" distL="0" distR="0" wp14:anchorId="43F9187C" wp14:editId="43F9187D">
            <wp:extent cx="5943600" cy="70739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707390"/>
                    </a:xfrm>
                    <a:prstGeom prst="rect">
                      <a:avLst/>
                    </a:prstGeom>
                    <a:solidFill>
                      <a:srgbClr val="FFFFFF"/>
                    </a:solidFill>
                    <a:ln>
                      <a:noFill/>
                    </a:ln>
                  </pic:spPr>
                </pic:pic>
              </a:graphicData>
            </a:graphic>
          </wp:inline>
        </w:drawing>
      </w:r>
    </w:p>
    <w:p w14:paraId="43F91779" w14:textId="77777777" w:rsidR="00EA479F" w:rsidRDefault="00EA479F" w:rsidP="00EA479F">
      <w:pPr>
        <w:pStyle w:val="p"/>
      </w:pPr>
      <w:r>
        <w:rPr>
          <w:color w:val="000000"/>
        </w:rPr>
        <w:t xml:space="preserve">You can easily open your study from one of the following lists (depending on its status): </w:t>
      </w:r>
    </w:p>
    <w:p w14:paraId="43F9177A" w14:textId="77777777" w:rsidR="00EA479F" w:rsidRDefault="00EA479F" w:rsidP="00705C38">
      <w:pPr>
        <w:pStyle w:val="ListBullet"/>
      </w:pPr>
      <w:r>
        <w:t>My Inbox</w:t>
      </w:r>
    </w:p>
    <w:p w14:paraId="43F9177B" w14:textId="77777777" w:rsidR="00EA479F" w:rsidRDefault="00EA479F" w:rsidP="00705C38">
      <w:pPr>
        <w:pStyle w:val="ListBullet"/>
      </w:pPr>
      <w:r>
        <w:t>IRB In-Review Studies</w:t>
      </w:r>
    </w:p>
    <w:p w14:paraId="43F9177C" w14:textId="77777777" w:rsidR="00EA479F" w:rsidRDefault="00EA479F" w:rsidP="00705C38">
      <w:pPr>
        <w:pStyle w:val="ListBullet"/>
      </w:pPr>
      <w:r>
        <w:t>IRB Active Studies</w:t>
      </w:r>
    </w:p>
    <w:p w14:paraId="43F9177D" w14:textId="77777777" w:rsidR="00EA479F" w:rsidRDefault="00EA479F" w:rsidP="00EA479F">
      <w:pPr>
        <w:pStyle w:val="p"/>
      </w:pPr>
      <w:r>
        <w:rPr>
          <w:color w:val="000000"/>
        </w:rPr>
        <w:t xml:space="preserve">For instructions about opening your study from these lists, see </w:t>
      </w:r>
      <w:r>
        <w:rPr>
          <w:rStyle w:val="xref"/>
        </w:rPr>
        <w:t xml:space="preserve">Accessing a Study on page </w:t>
      </w:r>
      <w:r w:rsidRPr="00F83870">
        <w:fldChar w:fldCharType="begin"/>
      </w:r>
      <w:r>
        <w:instrText xml:space="preserve"> PAGEREF _Ref765002851 \h  \* MERGEFORMAT </w:instrText>
      </w:r>
      <w:r w:rsidRPr="00F83870">
        <w:fldChar w:fldCharType="separate"/>
      </w:r>
      <w:r w:rsidR="008E3B0E" w:rsidRPr="008E3B0E">
        <w:rPr>
          <w:rStyle w:val="xref"/>
          <w:noProof/>
        </w:rPr>
        <w:t>10</w:t>
      </w:r>
      <w:r w:rsidRPr="00F83870">
        <w:rPr>
          <w:rStyle w:val="xref"/>
        </w:rPr>
        <w:fldChar w:fldCharType="end"/>
      </w:r>
      <w:r>
        <w:rPr>
          <w:rStyle w:val="xref"/>
          <w:color w:val="000000"/>
        </w:rPr>
        <w:t>.</w:t>
      </w:r>
    </w:p>
    <w:p w14:paraId="43F9177E" w14:textId="77777777" w:rsidR="00EA479F" w:rsidRPr="00733F68" w:rsidRDefault="00EA479F" w:rsidP="00733F68">
      <w:pPr>
        <w:pStyle w:val="Heading1"/>
      </w:pPr>
      <w:bookmarkStart w:id="19" w:name="_Ref-282322447"/>
      <w:bookmarkStart w:id="20" w:name="_Toc401251989"/>
      <w:r w:rsidRPr="00733F68">
        <w:t>Changing the Primary Contact</w:t>
      </w:r>
      <w:bookmarkEnd w:id="19"/>
      <w:bookmarkEnd w:id="20"/>
    </w:p>
    <w:p w14:paraId="43F9177F" w14:textId="77777777" w:rsidR="00EA479F" w:rsidRDefault="00EA479F" w:rsidP="00EA479F">
      <w:pPr>
        <w:pStyle w:val="p"/>
      </w:pPr>
      <w:r>
        <w:rPr>
          <w:color w:val="000000"/>
        </w:rPr>
        <w:t xml:space="preserve">The study's primary contact for receiving communications from the IRB can be changed at any time. For example, it may help to provide a contact person in addition to the PI if the PI does not check e-mail frequently. </w:t>
      </w:r>
    </w:p>
    <w:p w14:paraId="43F91780" w14:textId="77777777" w:rsidR="00EA479F" w:rsidRDefault="00EA479F" w:rsidP="00EA479F">
      <w:pPr>
        <w:pStyle w:val="p"/>
      </w:pPr>
      <w:r>
        <w:rPr>
          <w:color w:val="000000"/>
        </w:rPr>
        <w:t>The primary contact can also edit the study just as a study team member can.</w:t>
      </w:r>
    </w:p>
    <w:p w14:paraId="43F91781" w14:textId="77777777" w:rsidR="00EA479F" w:rsidRDefault="00EA479F" w:rsidP="00EA479F">
      <w:pPr>
        <w:pStyle w:val="p"/>
      </w:pPr>
      <w:r>
        <w:rPr>
          <w:rStyle w:val="b"/>
        </w:rPr>
        <w:t>Notes:</w:t>
      </w:r>
      <w:r>
        <w:rPr>
          <w:color w:val="000000"/>
        </w:rPr>
        <w:t> </w:t>
      </w:r>
    </w:p>
    <w:p w14:paraId="43F91782" w14:textId="77777777" w:rsidR="00EA479F" w:rsidRDefault="00EA479F" w:rsidP="00705C38">
      <w:pPr>
        <w:pStyle w:val="ListBullet"/>
      </w:pPr>
      <w:r>
        <w:t>To change the primary contact, you must be a member of the study team or the IRB coordinator assigned to the study.</w:t>
      </w:r>
    </w:p>
    <w:p w14:paraId="43F91783" w14:textId="77777777" w:rsidR="00EA479F" w:rsidRDefault="00EA479F" w:rsidP="00705C38">
      <w:pPr>
        <w:pStyle w:val="ListBullet"/>
      </w:pPr>
      <w:r>
        <w:t xml:space="preserve">By default, the person who created the study in the system is the primary contact. </w:t>
      </w:r>
    </w:p>
    <w:p w14:paraId="43F91784" w14:textId="77777777" w:rsidR="00EA479F" w:rsidRDefault="00EA479F" w:rsidP="00705C38">
      <w:pPr>
        <w:pStyle w:val="ListBullet"/>
      </w:pPr>
      <w:r>
        <w:t xml:space="preserve">The PI and any PI proxy continue to receive notifications regardless of the primary contact assignment. </w:t>
      </w:r>
    </w:p>
    <w:p w14:paraId="43F91785" w14:textId="77777777" w:rsidR="00EA479F" w:rsidRDefault="00EA479F" w:rsidP="00705C38">
      <w:pPr>
        <w:pStyle w:val="ListBullet"/>
      </w:pPr>
      <w:r>
        <w:t>Modifications or continuing reviews have the same primary contact as the initial study. To change the primary contact on these submissions, do so in the initial study.</w:t>
      </w:r>
    </w:p>
    <w:p w14:paraId="43F91786" w14:textId="77777777" w:rsidR="00EA479F" w:rsidRDefault="00EA479F" w:rsidP="00EA479F">
      <w:pPr>
        <w:pStyle w:val="pProcedureIntro"/>
      </w:pPr>
      <w:r>
        <w:t>To change the primary contact:</w:t>
      </w:r>
    </w:p>
    <w:p w14:paraId="43F91787" w14:textId="77777777" w:rsidR="00EA479F" w:rsidRDefault="00EA479F" w:rsidP="004520EF">
      <w:pPr>
        <w:pStyle w:val="ListNumber"/>
        <w:numPr>
          <w:ilvl w:val="0"/>
          <w:numId w:val="24"/>
        </w:numPr>
      </w:pPr>
      <w:r>
        <w:t xml:space="preserve">Open the study by clicking the study's name. (For instructions about finding the study, see </w:t>
      </w:r>
      <w:r>
        <w:rPr>
          <w:rStyle w:val="xref"/>
        </w:rPr>
        <w:t xml:space="preserve">Accessing a Study on page </w:t>
      </w:r>
      <w:r w:rsidRPr="00F83870">
        <w:fldChar w:fldCharType="begin"/>
      </w:r>
      <w:r>
        <w:instrText xml:space="preserve"> PAGEREF _Ref765002851 \h  \* MERGEFORMAT </w:instrText>
      </w:r>
      <w:r w:rsidRPr="00F83870">
        <w:fldChar w:fldCharType="separate"/>
      </w:r>
      <w:r w:rsidR="008E3B0E" w:rsidRPr="008E3B0E">
        <w:rPr>
          <w:rStyle w:val="xref"/>
          <w:noProof/>
        </w:rPr>
        <w:t>10</w:t>
      </w:r>
      <w:r w:rsidRPr="00F83870">
        <w:rPr>
          <w:rStyle w:val="xref"/>
        </w:rPr>
        <w:fldChar w:fldCharType="end"/>
      </w:r>
      <w:r w:rsidRPr="00705C38">
        <w:rPr>
          <w:rStyle w:val="xref"/>
          <w:color w:val="000000"/>
        </w:rPr>
        <w:t>.)</w:t>
      </w:r>
    </w:p>
    <w:p w14:paraId="43F91788" w14:textId="77777777" w:rsidR="00EA479F" w:rsidRDefault="00EA479F" w:rsidP="005E5A77">
      <w:pPr>
        <w:pStyle w:val="ListNumber"/>
      </w:pPr>
      <w:r>
        <w:rPr>
          <w:noProof/>
        </w:rPr>
        <w:drawing>
          <wp:anchor distT="0" distB="0" distL="114300" distR="114300" simplePos="0" relativeHeight="251659264" behindDoc="0" locked="0" layoutInCell="1" allowOverlap="1" wp14:anchorId="43F9187E" wp14:editId="43F9187F">
            <wp:simplePos x="0" y="0"/>
            <wp:positionH relativeFrom="column">
              <wp:align>right</wp:align>
            </wp:positionH>
            <wp:positionV relativeFrom="paragraph">
              <wp:posOffset>0</wp:posOffset>
            </wp:positionV>
            <wp:extent cx="2667000" cy="952500"/>
            <wp:effectExtent l="19050" t="19050" r="19050" b="19050"/>
            <wp:wrapSquare wrapText="bothSides"/>
            <wp:docPr id="32" name="Picture 32" descr="Location of Assign Primary Contact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cation of Assign Primary Contact button"/>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0" cy="9525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Click </w:t>
      </w:r>
      <w:r>
        <w:rPr>
          <w:rStyle w:val="b"/>
        </w:rPr>
        <w:t>Assign Primary Contact</w:t>
      </w:r>
      <w:r>
        <w:t xml:space="preserve"> from the My Current Actions list on the left.</w:t>
      </w:r>
    </w:p>
    <w:p w14:paraId="43F91789" w14:textId="77777777" w:rsidR="00EA479F" w:rsidRDefault="00EA479F" w:rsidP="00705C38">
      <w:pPr>
        <w:pStyle w:val="p3"/>
        <w:ind w:left="360"/>
      </w:pPr>
      <w:r>
        <w:rPr>
          <w:color w:val="000000"/>
        </w:rPr>
        <w:t>A new window opens.</w:t>
      </w:r>
    </w:p>
    <w:p w14:paraId="43F9178A" w14:textId="77777777" w:rsidR="00EA479F" w:rsidRDefault="00EA479F" w:rsidP="005E5A77">
      <w:pPr>
        <w:pStyle w:val="ListNumber"/>
      </w:pPr>
      <w:r>
        <w:t xml:space="preserve">Click </w:t>
      </w:r>
      <w:r>
        <w:rPr>
          <w:rStyle w:val="b"/>
        </w:rPr>
        <w:t>Clear</w:t>
      </w:r>
      <w:r>
        <w:t xml:space="preserve"> to remove the current contact.</w:t>
      </w:r>
    </w:p>
    <w:p w14:paraId="43F9178B" w14:textId="77777777" w:rsidR="00EA479F" w:rsidRDefault="00EA479F" w:rsidP="005E5A77">
      <w:pPr>
        <w:pStyle w:val="ListNumber"/>
      </w:pPr>
      <w:r>
        <w:t>Begin typing the name of the new contact.</w:t>
      </w:r>
    </w:p>
    <w:p w14:paraId="43F9178C" w14:textId="77777777" w:rsidR="00EA479F" w:rsidRDefault="00EA479F" w:rsidP="00705C38">
      <w:pPr>
        <w:pStyle w:val="p3"/>
        <w:ind w:left="360"/>
      </w:pPr>
      <w:r>
        <w:rPr>
          <w:color w:val="000000"/>
        </w:rPr>
        <w:t>A list of matching names appears.</w:t>
      </w:r>
    </w:p>
    <w:p w14:paraId="43F9178D" w14:textId="77777777" w:rsidR="00EA479F" w:rsidRDefault="00EA479F" w:rsidP="005E5A77">
      <w:pPr>
        <w:pStyle w:val="ListNumber"/>
      </w:pPr>
      <w:r>
        <w:t>Select the correct name using the mouse or down arrow key.</w:t>
      </w:r>
    </w:p>
    <w:p w14:paraId="43F9178E" w14:textId="77777777" w:rsidR="00EA479F" w:rsidRDefault="00EA479F" w:rsidP="005E5A77">
      <w:pPr>
        <w:pStyle w:val="ListNumber"/>
      </w:pPr>
      <w:r>
        <w:t xml:space="preserve">Click </w:t>
      </w:r>
      <w:r>
        <w:rPr>
          <w:rStyle w:val="b"/>
        </w:rPr>
        <w:t>OK</w:t>
      </w:r>
      <w:r>
        <w:t>.</w:t>
      </w:r>
    </w:p>
    <w:p w14:paraId="43F9178F" w14:textId="77777777" w:rsidR="00EA479F" w:rsidRDefault="00EA479F" w:rsidP="00EA479F">
      <w:pPr>
        <w:pStyle w:val="p"/>
      </w:pPr>
      <w:r>
        <w:rPr>
          <w:rStyle w:val="b"/>
        </w:rPr>
        <w:t>Note:</w:t>
      </w:r>
      <w:r>
        <w:rPr>
          <w:color w:val="000000"/>
        </w:rPr>
        <w:t xml:space="preserve"> If the primary contact is also engaged in the research, make sure the list of team members within the study includes the person.</w:t>
      </w:r>
    </w:p>
    <w:p w14:paraId="43F91790" w14:textId="77777777" w:rsidR="00EA479F" w:rsidRPr="00733F68" w:rsidRDefault="00EA479F" w:rsidP="00733F68">
      <w:pPr>
        <w:pStyle w:val="Heading1"/>
      </w:pPr>
      <w:bookmarkStart w:id="21" w:name="_Ref765002851"/>
      <w:bookmarkStart w:id="22" w:name="_Ref340795047"/>
      <w:bookmarkStart w:id="23" w:name="_Toc401251990"/>
      <w:r w:rsidRPr="00733F68">
        <w:t>Accessing a Study</w:t>
      </w:r>
      <w:bookmarkEnd w:id="21"/>
      <w:bookmarkEnd w:id="22"/>
      <w:bookmarkEnd w:id="23"/>
    </w:p>
    <w:p w14:paraId="43F91791" w14:textId="77777777" w:rsidR="00EA479F" w:rsidRDefault="00EA479F" w:rsidP="00EA479F">
      <w:pPr>
        <w:pStyle w:val="p"/>
      </w:pPr>
      <w:r>
        <w:rPr>
          <w:color w:val="000000"/>
        </w:rPr>
        <w:t xml:space="preserve">You may want to open a specific study to view or update its contents, submit it for review, review it, or take other actions on the study. </w:t>
      </w:r>
    </w:p>
    <w:p w14:paraId="43F91792" w14:textId="77777777" w:rsidR="00EA479F" w:rsidRDefault="00EA479F" w:rsidP="00EA479F">
      <w:pPr>
        <w:pStyle w:val="p"/>
      </w:pPr>
      <w:r>
        <w:rPr>
          <w:rStyle w:val="b"/>
        </w:rPr>
        <w:t>Note:</w:t>
      </w:r>
      <w:r>
        <w:rPr>
          <w:color w:val="000000"/>
        </w:rPr>
        <w:t xml:space="preserve"> Your access to a study is personalized based on your role in the system and the role you play in relation to the particular study. In addition, the actions you can take on a study are personalized.</w:t>
      </w:r>
    </w:p>
    <w:p w14:paraId="43F91793" w14:textId="77777777" w:rsidR="00EA479F" w:rsidRDefault="00EA479F" w:rsidP="00EA479F">
      <w:pPr>
        <w:pStyle w:val="p"/>
      </w:pPr>
      <w:r>
        <w:rPr>
          <w:rStyle w:val="b"/>
        </w:rPr>
        <w:t>To open a study</w:t>
      </w:r>
      <w:r>
        <w:rPr>
          <w:color w:val="000000"/>
        </w:rPr>
        <w:t>, click its name when you find it in a list of studies.</w:t>
      </w:r>
    </w:p>
    <w:p w14:paraId="43F91794" w14:textId="77777777" w:rsidR="00EA479F" w:rsidRDefault="00EA479F" w:rsidP="00EA479F">
      <w:pPr>
        <w:pStyle w:val="p"/>
      </w:pPr>
      <w:r>
        <w:rPr>
          <w:rStyle w:val="b"/>
        </w:rPr>
        <w:t>To find a list that includes the study</w:t>
      </w:r>
      <w:r>
        <w:rPr>
          <w:color w:val="000000"/>
        </w:rPr>
        <w:t>, try these suggestions: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9"/>
        <w:gridCol w:w="2691"/>
        <w:gridCol w:w="5240"/>
      </w:tblGrid>
      <w:tr w:rsidR="00EA479F" w14:paraId="43F91798" w14:textId="77777777" w:rsidTr="00964A2E">
        <w:trPr>
          <w:tblHeader/>
        </w:trPr>
        <w:tc>
          <w:tcPr>
            <w:tcW w:w="0" w:type="auto"/>
            <w:shd w:val="clear" w:color="auto" w:fill="F0E8E0"/>
            <w:tcMar>
              <w:top w:w="45" w:type="dxa"/>
              <w:left w:w="45" w:type="dxa"/>
              <w:bottom w:w="45" w:type="dxa"/>
              <w:right w:w="45" w:type="dxa"/>
            </w:tcMar>
            <w:vAlign w:val="center"/>
          </w:tcPr>
          <w:p w14:paraId="43F91795" w14:textId="77777777" w:rsidR="00EA479F" w:rsidRDefault="00EA479F" w:rsidP="00CD67D9">
            <w:pPr>
              <w:pStyle w:val="ththHorizBordersOnly"/>
            </w:pPr>
            <w:r>
              <w:t>Check this list...</w:t>
            </w:r>
          </w:p>
        </w:tc>
        <w:tc>
          <w:tcPr>
            <w:tcW w:w="0" w:type="auto"/>
            <w:shd w:val="clear" w:color="auto" w:fill="F0E8E0"/>
            <w:tcMar>
              <w:top w:w="45" w:type="dxa"/>
              <w:left w:w="45" w:type="dxa"/>
              <w:bottom w:w="45" w:type="dxa"/>
              <w:right w:w="45" w:type="dxa"/>
            </w:tcMar>
            <w:vAlign w:val="center"/>
          </w:tcPr>
          <w:p w14:paraId="43F91796" w14:textId="77777777" w:rsidR="00EA479F" w:rsidRDefault="00EA479F" w:rsidP="00CD67D9">
            <w:pPr>
              <w:pStyle w:val="ththHorizBordersOnly"/>
            </w:pPr>
            <w:r>
              <w:t>For...</w:t>
            </w:r>
          </w:p>
        </w:tc>
        <w:tc>
          <w:tcPr>
            <w:tcW w:w="0" w:type="auto"/>
            <w:shd w:val="clear" w:color="auto" w:fill="F0E8E0"/>
            <w:tcMar>
              <w:top w:w="45" w:type="dxa"/>
              <w:left w:w="45" w:type="dxa"/>
              <w:bottom w:w="45" w:type="dxa"/>
              <w:right w:w="45" w:type="dxa"/>
            </w:tcMar>
            <w:vAlign w:val="center"/>
          </w:tcPr>
          <w:p w14:paraId="43F91797" w14:textId="77777777" w:rsidR="00EA479F" w:rsidRDefault="00EA479F" w:rsidP="00CD67D9">
            <w:pPr>
              <w:pStyle w:val="ththHorizBordersOnly"/>
            </w:pPr>
            <w:r>
              <w:t>How to find this list</w:t>
            </w:r>
          </w:p>
        </w:tc>
      </w:tr>
      <w:tr w:rsidR="00EA479F" w14:paraId="43F9179F" w14:textId="77777777" w:rsidTr="00964A2E">
        <w:tc>
          <w:tcPr>
            <w:tcW w:w="0" w:type="auto"/>
            <w:tcMar>
              <w:top w:w="45" w:type="dxa"/>
              <w:left w:w="45" w:type="dxa"/>
              <w:bottom w:w="45" w:type="dxa"/>
              <w:right w:w="45" w:type="dxa"/>
            </w:tcMar>
          </w:tcPr>
          <w:p w14:paraId="43F91799" w14:textId="77777777" w:rsidR="00EA479F" w:rsidRDefault="00EA479F" w:rsidP="00CD67D9">
            <w:pPr>
              <w:pStyle w:val="tdHorizBordersOnly"/>
            </w:pPr>
            <w:r>
              <w:rPr>
                <w:color w:val="000000"/>
              </w:rPr>
              <w:t>My Inbox</w:t>
            </w:r>
          </w:p>
        </w:tc>
        <w:tc>
          <w:tcPr>
            <w:tcW w:w="0" w:type="auto"/>
            <w:tcMar>
              <w:top w:w="45" w:type="dxa"/>
              <w:left w:w="45" w:type="dxa"/>
              <w:bottom w:w="45" w:type="dxa"/>
              <w:right w:w="45" w:type="dxa"/>
            </w:tcMar>
          </w:tcPr>
          <w:p w14:paraId="43F9179A" w14:textId="77777777" w:rsidR="00EA479F" w:rsidRDefault="00EA479F" w:rsidP="00573738">
            <w:pPr>
              <w:pStyle w:val="divkeeptogether"/>
              <w:ind w:right="80"/>
            </w:pPr>
            <w:r>
              <w:rPr>
                <w:color w:val="000000"/>
                <w:sz w:val="20"/>
              </w:rPr>
              <w:t>Studies assigned to you for action, such as a study you are:</w:t>
            </w:r>
          </w:p>
          <w:p w14:paraId="43F9179B" w14:textId="77777777" w:rsidR="00EA479F" w:rsidRDefault="00EA479F" w:rsidP="00573738">
            <w:pPr>
              <w:pStyle w:val="ListBullet"/>
              <w:ind w:right="80"/>
            </w:pPr>
            <w:r>
              <w:t>Preparing to submit</w:t>
            </w:r>
          </w:p>
          <w:p w14:paraId="43F9179C" w14:textId="77777777" w:rsidR="00EA479F" w:rsidRDefault="00EA479F" w:rsidP="00573738">
            <w:pPr>
              <w:pStyle w:val="ListBullet"/>
              <w:ind w:right="80"/>
            </w:pPr>
            <w:r>
              <w:t>Assigned to review</w:t>
            </w:r>
          </w:p>
        </w:tc>
        <w:tc>
          <w:tcPr>
            <w:tcW w:w="0" w:type="auto"/>
            <w:tcMar>
              <w:top w:w="45" w:type="dxa"/>
              <w:left w:w="45" w:type="dxa"/>
              <w:bottom w:w="45" w:type="dxa"/>
              <w:right w:w="45" w:type="dxa"/>
            </w:tcMar>
          </w:tcPr>
          <w:p w14:paraId="43F9179D" w14:textId="77777777" w:rsidR="00EA479F" w:rsidRDefault="00EA479F" w:rsidP="00CD67D9">
            <w:pPr>
              <w:pStyle w:val="tdHorizBordersOnly"/>
            </w:pPr>
            <w:r>
              <w:rPr>
                <w:color w:val="000000"/>
              </w:rPr>
              <w:t xml:space="preserve">Click the </w:t>
            </w:r>
            <w:r>
              <w:rPr>
                <w:rStyle w:val="b"/>
              </w:rPr>
              <w:t>My Inbox</w:t>
            </w:r>
            <w:r>
              <w:rPr>
                <w:color w:val="000000"/>
              </w:rPr>
              <w:t xml:space="preserve"> link in the top right navigation header.</w:t>
            </w:r>
          </w:p>
          <w:p w14:paraId="43F9179E" w14:textId="77777777" w:rsidR="00EA479F" w:rsidRDefault="00EA479F" w:rsidP="00CD67D9">
            <w:pPr>
              <w:pStyle w:val="p"/>
              <w:spacing w:before="200" w:after="40"/>
            </w:pPr>
            <w:r>
              <w:rPr>
                <w:noProof/>
              </w:rPr>
              <w:drawing>
                <wp:anchor distT="0" distB="0" distL="114300" distR="114300" simplePos="0" relativeHeight="251663360" behindDoc="0" locked="0" layoutInCell="1" allowOverlap="1" wp14:anchorId="43F91880" wp14:editId="43F91881">
                  <wp:simplePos x="0" y="0"/>
                  <wp:positionH relativeFrom="column">
                    <wp:align>left</wp:align>
                  </wp:positionH>
                  <wp:positionV relativeFrom="paragraph">
                    <wp:posOffset>0</wp:posOffset>
                  </wp:positionV>
                  <wp:extent cx="1943100" cy="266700"/>
                  <wp:effectExtent l="19050" t="19050" r="19050" b="19050"/>
                  <wp:wrapSquare wrapText="bothSides"/>
                  <wp:docPr id="31" name="Picture 31" descr="Location of 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cation of My Inbox link"/>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r>
      <w:tr w:rsidR="00EA479F" w14:paraId="43F917A4" w14:textId="77777777" w:rsidTr="00964A2E">
        <w:tc>
          <w:tcPr>
            <w:tcW w:w="0" w:type="auto"/>
            <w:tcMar>
              <w:top w:w="45" w:type="dxa"/>
              <w:left w:w="45" w:type="dxa"/>
              <w:bottom w:w="45" w:type="dxa"/>
              <w:right w:w="45" w:type="dxa"/>
            </w:tcMar>
          </w:tcPr>
          <w:p w14:paraId="43F917A0" w14:textId="77777777" w:rsidR="00EA479F" w:rsidRDefault="00EA479F" w:rsidP="00CD67D9">
            <w:pPr>
              <w:pStyle w:val="tdHorizBordersOnly"/>
              <w:spacing w:before="100"/>
            </w:pPr>
            <w:r>
              <w:rPr>
                <w:color w:val="000000"/>
              </w:rPr>
              <w:t>IRB In-Review tab</w:t>
            </w:r>
          </w:p>
        </w:tc>
        <w:tc>
          <w:tcPr>
            <w:tcW w:w="0" w:type="auto"/>
            <w:tcMar>
              <w:top w:w="45" w:type="dxa"/>
              <w:left w:w="45" w:type="dxa"/>
              <w:bottom w:w="45" w:type="dxa"/>
              <w:right w:w="45" w:type="dxa"/>
            </w:tcMar>
          </w:tcPr>
          <w:p w14:paraId="43F917A1" w14:textId="77777777" w:rsidR="00EA479F" w:rsidRDefault="00EA479F" w:rsidP="00573738">
            <w:pPr>
              <w:pStyle w:val="tdHorizBordersOnly"/>
              <w:ind w:right="80"/>
            </w:pPr>
            <w:r>
              <w:rPr>
                <w:color w:val="000000"/>
              </w:rPr>
              <w:t>Studies the IRB has not reviewed or for which it has not communicated a decision</w:t>
            </w:r>
          </w:p>
        </w:tc>
        <w:tc>
          <w:tcPr>
            <w:tcW w:w="0" w:type="auto"/>
            <w:tcMar>
              <w:top w:w="45" w:type="dxa"/>
              <w:left w:w="45" w:type="dxa"/>
              <w:bottom w:w="45" w:type="dxa"/>
              <w:right w:w="45" w:type="dxa"/>
            </w:tcMar>
          </w:tcPr>
          <w:p w14:paraId="43F917A2" w14:textId="77777777" w:rsidR="00EA479F" w:rsidRDefault="00EA479F" w:rsidP="00CD67D9">
            <w:pPr>
              <w:pStyle w:val="p"/>
              <w:spacing w:before="200" w:after="40"/>
            </w:pPr>
            <w:r>
              <w:rPr>
                <w:color w:val="000000"/>
              </w:rPr>
              <w:t xml:space="preserve">Click </w:t>
            </w:r>
            <w:r>
              <w:rPr>
                <w:rStyle w:val="b"/>
              </w:rPr>
              <w:t>IRB</w:t>
            </w:r>
            <w:r>
              <w:rPr>
                <w:color w:val="000000"/>
              </w:rPr>
              <w:t xml:space="preserve"> in the top left navigation area and select the </w:t>
            </w:r>
            <w:r>
              <w:rPr>
                <w:rStyle w:val="b"/>
              </w:rPr>
              <w:t>In-Review</w:t>
            </w:r>
            <w:r>
              <w:rPr>
                <w:color w:val="000000"/>
              </w:rPr>
              <w:t xml:space="preserve"> tab.</w:t>
            </w:r>
          </w:p>
          <w:p w14:paraId="43F917A3" w14:textId="77777777" w:rsidR="00EA479F" w:rsidRDefault="00EA479F" w:rsidP="00CD67D9">
            <w:pPr>
              <w:pStyle w:val="p"/>
              <w:spacing w:before="200" w:after="40"/>
            </w:pPr>
            <w:r>
              <w:rPr>
                <w:noProof/>
              </w:rPr>
              <w:drawing>
                <wp:inline distT="0" distB="0" distL="0" distR="0" wp14:anchorId="43F91882" wp14:editId="43F91883">
                  <wp:extent cx="2536190" cy="1121410"/>
                  <wp:effectExtent l="0" t="0" r="0" b="2540"/>
                  <wp:docPr id="19" name="Picture 19" descr="Location of IRB link and In-Review tab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Location of IRB link and In-Review tabs"/>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6190" cy="1121410"/>
                          </a:xfrm>
                          <a:prstGeom prst="rect">
                            <a:avLst/>
                          </a:prstGeom>
                          <a:solidFill>
                            <a:srgbClr val="FFFFFF"/>
                          </a:solidFill>
                          <a:ln>
                            <a:noFill/>
                          </a:ln>
                        </pic:spPr>
                      </pic:pic>
                    </a:graphicData>
                  </a:graphic>
                </wp:inline>
              </w:drawing>
            </w:r>
          </w:p>
        </w:tc>
      </w:tr>
      <w:tr w:rsidR="00EA479F" w14:paraId="43F917A8" w14:textId="77777777" w:rsidTr="00964A2E">
        <w:tc>
          <w:tcPr>
            <w:tcW w:w="0" w:type="auto"/>
            <w:tcMar>
              <w:top w:w="45" w:type="dxa"/>
              <w:left w:w="45" w:type="dxa"/>
              <w:bottom w:w="45" w:type="dxa"/>
              <w:right w:w="45" w:type="dxa"/>
            </w:tcMar>
          </w:tcPr>
          <w:p w14:paraId="43F917A5" w14:textId="77777777" w:rsidR="00EA479F" w:rsidRDefault="00EA479F" w:rsidP="00CD67D9">
            <w:pPr>
              <w:pStyle w:val="tdHorizBordersOnly"/>
            </w:pPr>
            <w:r>
              <w:rPr>
                <w:color w:val="000000"/>
              </w:rPr>
              <w:t>IRB Active tab</w:t>
            </w:r>
          </w:p>
        </w:tc>
        <w:tc>
          <w:tcPr>
            <w:tcW w:w="0" w:type="auto"/>
            <w:tcMar>
              <w:top w:w="45" w:type="dxa"/>
              <w:left w:w="45" w:type="dxa"/>
              <w:bottom w:w="45" w:type="dxa"/>
              <w:right w:w="45" w:type="dxa"/>
            </w:tcMar>
          </w:tcPr>
          <w:p w14:paraId="43F917A6" w14:textId="77777777" w:rsidR="00EA479F" w:rsidRDefault="00EA479F" w:rsidP="00573738">
            <w:pPr>
              <w:pStyle w:val="tdHorizBordersOnly"/>
              <w:ind w:right="80"/>
            </w:pPr>
            <w:r>
              <w:rPr>
                <w:color w:val="000000"/>
              </w:rPr>
              <w:t>Studies approved by the IRB and currently in progress</w:t>
            </w:r>
          </w:p>
        </w:tc>
        <w:tc>
          <w:tcPr>
            <w:tcW w:w="0" w:type="auto"/>
            <w:tcMar>
              <w:top w:w="45" w:type="dxa"/>
              <w:left w:w="45" w:type="dxa"/>
              <w:bottom w:w="45" w:type="dxa"/>
              <w:right w:w="45" w:type="dxa"/>
            </w:tcMar>
          </w:tcPr>
          <w:p w14:paraId="43F917A7" w14:textId="77777777" w:rsidR="00EA479F" w:rsidRDefault="00EA479F" w:rsidP="00CD67D9">
            <w:pPr>
              <w:pStyle w:val="tdHorizBordersOnly"/>
            </w:pPr>
            <w:r>
              <w:rPr>
                <w:color w:val="000000"/>
              </w:rPr>
              <w:t xml:space="preserve">Click </w:t>
            </w:r>
            <w:r>
              <w:rPr>
                <w:rStyle w:val="b"/>
              </w:rPr>
              <w:t>IRB</w:t>
            </w:r>
            <w:r>
              <w:rPr>
                <w:color w:val="000000"/>
              </w:rPr>
              <w:t xml:space="preserve"> in the top left navigation area and select the </w:t>
            </w:r>
            <w:r>
              <w:rPr>
                <w:rStyle w:val="b"/>
              </w:rPr>
              <w:t>Active</w:t>
            </w:r>
            <w:r>
              <w:rPr>
                <w:color w:val="000000"/>
              </w:rPr>
              <w:t xml:space="preserve"> tab.</w:t>
            </w:r>
          </w:p>
        </w:tc>
      </w:tr>
      <w:tr w:rsidR="00EA479F" w14:paraId="43F917AD" w14:textId="77777777" w:rsidTr="00964A2E">
        <w:tc>
          <w:tcPr>
            <w:tcW w:w="0" w:type="auto"/>
            <w:tcMar>
              <w:top w:w="45" w:type="dxa"/>
              <w:left w:w="45" w:type="dxa"/>
              <w:bottom w:w="45" w:type="dxa"/>
              <w:right w:w="45" w:type="dxa"/>
            </w:tcMar>
          </w:tcPr>
          <w:p w14:paraId="43F917A9" w14:textId="77777777" w:rsidR="00EA479F" w:rsidRDefault="00EA479F" w:rsidP="00CD67D9">
            <w:pPr>
              <w:pStyle w:val="tdHorizBordersOnly"/>
            </w:pPr>
            <w:r>
              <w:rPr>
                <w:color w:val="000000"/>
              </w:rPr>
              <w:t>IRB All Submissions tab</w:t>
            </w:r>
          </w:p>
        </w:tc>
        <w:tc>
          <w:tcPr>
            <w:tcW w:w="0" w:type="auto"/>
            <w:tcMar>
              <w:top w:w="45" w:type="dxa"/>
              <w:left w:w="45" w:type="dxa"/>
              <w:bottom w:w="45" w:type="dxa"/>
              <w:right w:w="45" w:type="dxa"/>
            </w:tcMar>
          </w:tcPr>
          <w:p w14:paraId="43F917AA" w14:textId="77777777" w:rsidR="00EA479F" w:rsidRDefault="00EA479F" w:rsidP="00573738">
            <w:pPr>
              <w:pStyle w:val="tdHorizBordersOnly"/>
              <w:ind w:right="80"/>
            </w:pPr>
            <w:r>
              <w:rPr>
                <w:color w:val="000000"/>
              </w:rPr>
              <w:t>All studies, continuing reviews, modifications, and reportable new information (RNI) entered into the system that you have permissions to view</w:t>
            </w:r>
          </w:p>
        </w:tc>
        <w:tc>
          <w:tcPr>
            <w:tcW w:w="0" w:type="auto"/>
            <w:tcMar>
              <w:top w:w="45" w:type="dxa"/>
              <w:left w:w="45" w:type="dxa"/>
              <w:bottom w:w="45" w:type="dxa"/>
              <w:right w:w="45" w:type="dxa"/>
            </w:tcMar>
          </w:tcPr>
          <w:p w14:paraId="43F917AB" w14:textId="77777777" w:rsidR="00EA479F" w:rsidRDefault="00EA479F" w:rsidP="00CD67D9">
            <w:pPr>
              <w:pStyle w:val="tdHorizBordersOnly"/>
            </w:pPr>
            <w:r>
              <w:rPr>
                <w:color w:val="000000"/>
              </w:rPr>
              <w:t xml:space="preserve">Click </w:t>
            </w:r>
            <w:r>
              <w:rPr>
                <w:rStyle w:val="b"/>
              </w:rPr>
              <w:t>IRB</w:t>
            </w:r>
            <w:r>
              <w:rPr>
                <w:color w:val="000000"/>
              </w:rPr>
              <w:t xml:space="preserve"> in the top left navigation area and select the </w:t>
            </w:r>
            <w:r>
              <w:rPr>
                <w:rStyle w:val="b"/>
              </w:rPr>
              <w:t>All Submissions</w:t>
            </w:r>
            <w:r>
              <w:rPr>
                <w:color w:val="000000"/>
              </w:rPr>
              <w:t xml:space="preserve"> tab.</w:t>
            </w:r>
          </w:p>
          <w:p w14:paraId="43F917AC" w14:textId="77777777" w:rsidR="00EA479F" w:rsidRDefault="00EA479F" w:rsidP="00CD67D9">
            <w:pPr>
              <w:pStyle w:val="p"/>
              <w:spacing w:before="200" w:after="40"/>
            </w:pPr>
            <w:r>
              <w:rPr>
                <w:rStyle w:val="b"/>
              </w:rPr>
              <w:t>Tip:</w:t>
            </w:r>
            <w:r>
              <w:rPr>
                <w:color w:val="000000"/>
              </w:rPr>
              <w:t xml:space="preserve"> Try filtering this list by the study name or principal investigator. Next to Filter by, select </w:t>
            </w:r>
            <w:r>
              <w:rPr>
                <w:rStyle w:val="b"/>
              </w:rPr>
              <w:t>Name</w:t>
            </w:r>
            <w:r>
              <w:rPr>
                <w:color w:val="000000"/>
              </w:rPr>
              <w:t xml:space="preserve"> or </w:t>
            </w:r>
            <w:r>
              <w:rPr>
                <w:rStyle w:val="b"/>
              </w:rPr>
              <w:t>Investigator</w:t>
            </w:r>
            <w:r>
              <w:rPr>
                <w:color w:val="000000"/>
              </w:rPr>
              <w:t xml:space="preserve">. Then type the beginning of the name and click </w:t>
            </w:r>
            <w:r>
              <w:rPr>
                <w:rStyle w:val="b"/>
              </w:rPr>
              <w:t>Go</w:t>
            </w:r>
            <w:r>
              <w:rPr>
                <w:color w:val="000000"/>
              </w:rPr>
              <w:t>.</w:t>
            </w:r>
          </w:p>
        </w:tc>
      </w:tr>
      <w:tr w:rsidR="00EA479F" w14:paraId="43F917B1" w14:textId="77777777" w:rsidTr="00964A2E">
        <w:tc>
          <w:tcPr>
            <w:tcW w:w="0" w:type="auto"/>
            <w:tcMar>
              <w:top w:w="45" w:type="dxa"/>
              <w:left w:w="45" w:type="dxa"/>
              <w:bottom w:w="45" w:type="dxa"/>
              <w:right w:w="45" w:type="dxa"/>
            </w:tcMar>
          </w:tcPr>
          <w:p w14:paraId="43F917AE" w14:textId="77777777" w:rsidR="00EA479F" w:rsidRDefault="00EA479F" w:rsidP="00CD67D9">
            <w:pPr>
              <w:pStyle w:val="tdHorizBordersOnly"/>
            </w:pPr>
            <w:r>
              <w:rPr>
                <w:color w:val="000000"/>
              </w:rPr>
              <w:t>IRB New Information Reports tab</w:t>
            </w:r>
          </w:p>
        </w:tc>
        <w:tc>
          <w:tcPr>
            <w:tcW w:w="0" w:type="auto"/>
            <w:tcMar>
              <w:top w:w="45" w:type="dxa"/>
              <w:left w:w="45" w:type="dxa"/>
              <w:bottom w:w="45" w:type="dxa"/>
              <w:right w:w="45" w:type="dxa"/>
            </w:tcMar>
          </w:tcPr>
          <w:p w14:paraId="43F917AF" w14:textId="77777777" w:rsidR="00EA479F" w:rsidRDefault="00EA479F" w:rsidP="00573738">
            <w:pPr>
              <w:pStyle w:val="tdHorizBordersOnly"/>
              <w:ind w:right="80"/>
            </w:pPr>
            <w:r>
              <w:rPr>
                <w:color w:val="000000"/>
              </w:rPr>
              <w:t>Reportable new information (RNI) submissions, possibly related to one or more studies</w:t>
            </w:r>
          </w:p>
        </w:tc>
        <w:tc>
          <w:tcPr>
            <w:tcW w:w="0" w:type="auto"/>
            <w:tcMar>
              <w:top w:w="45" w:type="dxa"/>
              <w:left w:w="45" w:type="dxa"/>
              <w:bottom w:w="45" w:type="dxa"/>
              <w:right w:w="45" w:type="dxa"/>
            </w:tcMar>
          </w:tcPr>
          <w:p w14:paraId="43F917B0" w14:textId="77777777" w:rsidR="00EA479F" w:rsidRDefault="00EA479F" w:rsidP="00CD67D9">
            <w:pPr>
              <w:pStyle w:val="tdHorizBordersOnly"/>
            </w:pPr>
            <w:r>
              <w:rPr>
                <w:color w:val="000000"/>
              </w:rPr>
              <w:t xml:space="preserve">Click </w:t>
            </w:r>
            <w:r>
              <w:rPr>
                <w:rStyle w:val="b"/>
              </w:rPr>
              <w:t>IRB</w:t>
            </w:r>
            <w:r>
              <w:rPr>
                <w:color w:val="000000"/>
              </w:rPr>
              <w:t xml:space="preserve"> in the top left navigation area and select the </w:t>
            </w:r>
            <w:r>
              <w:rPr>
                <w:rStyle w:val="b"/>
              </w:rPr>
              <w:t>New Information Reports</w:t>
            </w:r>
            <w:r>
              <w:rPr>
                <w:color w:val="000000"/>
              </w:rPr>
              <w:t xml:space="preserve"> tab.</w:t>
            </w:r>
          </w:p>
        </w:tc>
      </w:tr>
    </w:tbl>
    <w:p w14:paraId="43F917B2" w14:textId="77777777" w:rsidR="00EA479F" w:rsidRPr="00733F68" w:rsidRDefault="00EA479F" w:rsidP="00733F68">
      <w:pPr>
        <w:pStyle w:val="Heading1"/>
      </w:pPr>
      <w:bookmarkStart w:id="24" w:name="_Toc401251991"/>
      <w:r w:rsidRPr="00733F68">
        <w:t>Responding to a Request for Clarifications or Modifications</w:t>
      </w:r>
      <w:bookmarkEnd w:id="24"/>
    </w:p>
    <w:p w14:paraId="43F917B3" w14:textId="77777777" w:rsidR="00EA479F" w:rsidRDefault="00EA479F" w:rsidP="00EA479F">
      <w:pPr>
        <w:pStyle w:val="p"/>
      </w:pPr>
      <w:r>
        <w:rPr>
          <w:color w:val="000000"/>
        </w:rPr>
        <w:t xml:space="preserve">At any stage during the review process, the IRB may request clarifications to the study content. Similarly, the official IRB determination may be that the study requires changes before research can begin. </w:t>
      </w:r>
    </w:p>
    <w:p w14:paraId="43F917B4" w14:textId="77777777" w:rsidR="00EA479F" w:rsidRDefault="00EA479F" w:rsidP="00EA479F">
      <w:pPr>
        <w:pStyle w:val="p"/>
      </w:pPr>
      <w:r>
        <w:rPr>
          <w:color w:val="000000"/>
        </w:rPr>
        <w:t xml:space="preserve">Both situations require the study staff to take similar actions. In either case, the PI, any PI proxy, and the study's primary contact receive an e-mail. The study also appears in My Inbox for each member of the study team. </w:t>
      </w:r>
    </w:p>
    <w:p w14:paraId="43F917B5" w14:textId="77777777" w:rsidR="00EA479F" w:rsidRDefault="00EA479F" w:rsidP="00573738">
      <w:pPr>
        <w:pStyle w:val="divtiptop"/>
      </w:pPr>
      <w:r>
        <w:rPr>
          <w:rStyle w:val="b"/>
        </w:rPr>
        <w:t>Important!</w:t>
      </w:r>
    </w:p>
    <w:p w14:paraId="43F917B6" w14:textId="77777777" w:rsidR="00EA479F" w:rsidRDefault="00EA479F" w:rsidP="004520EF">
      <w:pPr>
        <w:pStyle w:val="li1"/>
        <w:numPr>
          <w:ilvl w:val="0"/>
          <w:numId w:val="13"/>
        </w:numPr>
        <w:spacing w:before="97"/>
      </w:pPr>
      <w:r>
        <w:rPr>
          <w:color w:val="000000"/>
          <w:sz w:val="20"/>
        </w:rPr>
        <w:t>Any study team member can update the study, but only the PI can submit the response to the IRB.</w:t>
      </w:r>
    </w:p>
    <w:p w14:paraId="43F917B7" w14:textId="77777777" w:rsidR="00EA479F" w:rsidRPr="00573738" w:rsidRDefault="00EA479F" w:rsidP="004520EF">
      <w:pPr>
        <w:pStyle w:val="li1"/>
        <w:numPr>
          <w:ilvl w:val="0"/>
          <w:numId w:val="13"/>
        </w:numPr>
        <w:spacing w:after="97"/>
      </w:pPr>
      <w:r>
        <w:rPr>
          <w:color w:val="000000"/>
          <w:sz w:val="20"/>
        </w:rPr>
        <w:t>Failure to respond promptly slows the review and approval process for your submission. In some cases, your submission may be rescheduled for review at a later IRB meeting because the committee requires your response before making a decision.</w:t>
      </w:r>
    </w:p>
    <w:p w14:paraId="43F917B8" w14:textId="77777777" w:rsidR="00573738" w:rsidRDefault="00573738" w:rsidP="00573738">
      <w:pPr>
        <w:pStyle w:val="divtipbottom"/>
      </w:pPr>
    </w:p>
    <w:p w14:paraId="43F917B9" w14:textId="77777777" w:rsidR="00EA479F" w:rsidRDefault="00EA479F" w:rsidP="00EA479F">
      <w:pPr>
        <w:pStyle w:val="pProcedureIntro"/>
      </w:pPr>
      <w:r>
        <w:t>To view the details of the request and respond with the changes:</w:t>
      </w:r>
    </w:p>
    <w:p w14:paraId="43F917BA" w14:textId="77777777" w:rsidR="00EA479F" w:rsidRDefault="00EA479F" w:rsidP="004520EF">
      <w:pPr>
        <w:pStyle w:val="ListNumber"/>
        <w:numPr>
          <w:ilvl w:val="0"/>
          <w:numId w:val="25"/>
        </w:numPr>
      </w:pPr>
      <w:r>
        <w:t>From My Inbox, click the name of the study to open it.</w:t>
      </w:r>
    </w:p>
    <w:p w14:paraId="43F917BB" w14:textId="77777777" w:rsidR="00EA479F" w:rsidRDefault="00EA479F" w:rsidP="005E5A77">
      <w:pPr>
        <w:pStyle w:val="ListNumber"/>
      </w:pPr>
      <w:r>
        <w:t>Locate the details of the request, as described here:</w:t>
      </w:r>
    </w:p>
    <w:p w14:paraId="43F917BC" w14:textId="77777777" w:rsidR="00EA479F" w:rsidRDefault="00EA479F" w:rsidP="00573738">
      <w:pPr>
        <w:ind w:left="360"/>
      </w:pPr>
      <w:r>
        <w:rPr>
          <w:rStyle w:val="b2"/>
        </w:rPr>
        <w:t>For clarification requested:</w:t>
      </w:r>
      <w:r>
        <w:t xml:space="preserve"> In the Activity column under Clarification Requested, read the request details.</w:t>
      </w:r>
    </w:p>
    <w:p w14:paraId="43F917BD" w14:textId="77777777" w:rsidR="00EA479F" w:rsidRDefault="00EA479F" w:rsidP="00573738">
      <w:pPr>
        <w:ind w:left="360"/>
      </w:pPr>
      <w:r>
        <w:rPr>
          <w:noProof/>
        </w:rPr>
        <w:drawing>
          <wp:inline distT="0" distB="0" distL="0" distR="0" wp14:anchorId="43F91884" wp14:editId="43F91885">
            <wp:extent cx="5388610" cy="1502410"/>
            <wp:effectExtent l="0" t="0" r="2540" b="254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8610" cy="1502410"/>
                    </a:xfrm>
                    <a:prstGeom prst="rect">
                      <a:avLst/>
                    </a:prstGeom>
                    <a:solidFill>
                      <a:srgbClr val="FFFFFF"/>
                    </a:solidFill>
                    <a:ln>
                      <a:noFill/>
                    </a:ln>
                  </pic:spPr>
                </pic:pic>
              </a:graphicData>
            </a:graphic>
          </wp:inline>
        </w:drawing>
      </w:r>
    </w:p>
    <w:p w14:paraId="43F917BE" w14:textId="77777777" w:rsidR="00573738" w:rsidRDefault="00573738" w:rsidP="00573738">
      <w:pPr>
        <w:ind w:left="360"/>
      </w:pPr>
    </w:p>
    <w:p w14:paraId="43F917BF" w14:textId="77777777" w:rsidR="00EA479F" w:rsidRDefault="00EA479F" w:rsidP="00573738">
      <w:pPr>
        <w:ind w:left="360"/>
      </w:pPr>
      <w:r>
        <w:t xml:space="preserve">If applicable, click the </w:t>
      </w:r>
      <w:r>
        <w:rPr>
          <w:rStyle w:val="b"/>
        </w:rPr>
        <w:t>read more</w:t>
      </w:r>
      <w:r>
        <w:t xml:space="preserve"> link to display the remaining text.</w:t>
      </w:r>
    </w:p>
    <w:p w14:paraId="43F917C0" w14:textId="77777777" w:rsidR="00573738" w:rsidRDefault="00573738" w:rsidP="00573738">
      <w:pPr>
        <w:ind w:left="360"/>
        <w:rPr>
          <w:rStyle w:val="b2"/>
        </w:rPr>
      </w:pPr>
    </w:p>
    <w:p w14:paraId="43F917C1" w14:textId="77777777" w:rsidR="00EA479F" w:rsidRDefault="00EA479F" w:rsidP="00573738">
      <w:pPr>
        <w:ind w:left="360"/>
      </w:pPr>
      <w:r>
        <w:rPr>
          <w:rStyle w:val="b2"/>
        </w:rPr>
        <w:t>For modifications required:</w:t>
      </w:r>
      <w:r>
        <w:t xml:space="preserve"> Click the letter link near the top of the page on the right side. The letter contains the modification requirement details.</w:t>
      </w:r>
    </w:p>
    <w:p w14:paraId="43F917C2" w14:textId="77777777" w:rsidR="00EA479F" w:rsidRDefault="00EA479F" w:rsidP="00573738">
      <w:pPr>
        <w:ind w:left="360"/>
      </w:pPr>
      <w:r>
        <w:rPr>
          <w:noProof/>
        </w:rPr>
        <w:drawing>
          <wp:inline distT="0" distB="0" distL="0" distR="0" wp14:anchorId="43F91886" wp14:editId="43F91887">
            <wp:extent cx="5507990" cy="946785"/>
            <wp:effectExtent l="0" t="0" r="0" b="571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07990" cy="946785"/>
                    </a:xfrm>
                    <a:prstGeom prst="rect">
                      <a:avLst/>
                    </a:prstGeom>
                    <a:solidFill>
                      <a:srgbClr val="FFFFFF"/>
                    </a:solidFill>
                    <a:ln>
                      <a:noFill/>
                    </a:ln>
                  </pic:spPr>
                </pic:pic>
              </a:graphicData>
            </a:graphic>
          </wp:inline>
        </w:drawing>
      </w:r>
    </w:p>
    <w:p w14:paraId="43F917C3" w14:textId="77777777" w:rsidR="0073506A" w:rsidRDefault="0073506A">
      <w:r>
        <w:br w:type="page"/>
      </w:r>
    </w:p>
    <w:p w14:paraId="43F917C4" w14:textId="77777777" w:rsidR="00EA479F" w:rsidRDefault="00EA479F" w:rsidP="005E5A77">
      <w:pPr>
        <w:pStyle w:val="ListNumber"/>
      </w:pPr>
      <w:r>
        <w:t xml:space="preserve">Edit the study to incorporate changes as needed. For instructions, see </w:t>
      </w:r>
      <w:r>
        <w:rPr>
          <w:rStyle w:val="xref"/>
        </w:rPr>
        <w:t>Editing a Study on page</w:t>
      </w:r>
      <w:r w:rsidR="008E3B0E">
        <w:rPr>
          <w:rStyle w:val="xref"/>
        </w:rPr>
        <w:t xml:space="preserve"> </w:t>
      </w:r>
      <w:r w:rsidR="008E3B0E">
        <w:rPr>
          <w:rStyle w:val="xref"/>
        </w:rPr>
        <w:fldChar w:fldCharType="begin"/>
      </w:r>
      <w:r w:rsidR="008E3B0E">
        <w:rPr>
          <w:rStyle w:val="xref"/>
        </w:rPr>
        <w:instrText xml:space="preserve"> PAGEREF _Ref401253346 \h </w:instrText>
      </w:r>
      <w:r w:rsidR="008E3B0E">
        <w:rPr>
          <w:rStyle w:val="xref"/>
        </w:rPr>
      </w:r>
      <w:r w:rsidR="008E3B0E">
        <w:rPr>
          <w:rStyle w:val="xref"/>
        </w:rPr>
        <w:fldChar w:fldCharType="separate"/>
      </w:r>
      <w:r w:rsidR="008E3B0E">
        <w:rPr>
          <w:rStyle w:val="xref"/>
          <w:noProof/>
        </w:rPr>
        <w:t>6</w:t>
      </w:r>
      <w:r w:rsidR="008E3B0E">
        <w:rPr>
          <w:rStyle w:val="xref"/>
        </w:rPr>
        <w:fldChar w:fldCharType="end"/>
      </w:r>
      <w:r>
        <w:rPr>
          <w:rStyle w:val="xref"/>
          <w:color w:val="000000"/>
        </w:rPr>
        <w:t>.</w:t>
      </w:r>
    </w:p>
    <w:p w14:paraId="43F917C5" w14:textId="77777777" w:rsidR="00EA479F" w:rsidRDefault="00EA479F" w:rsidP="00EA479F">
      <w:pPr>
        <w:pStyle w:val="p3"/>
      </w:pPr>
      <w:r>
        <w:rPr>
          <w:rStyle w:val="b"/>
        </w:rPr>
        <w:t>Notes:</w:t>
      </w:r>
    </w:p>
    <w:p w14:paraId="43F917C6" w14:textId="77777777" w:rsidR="00EA479F" w:rsidRDefault="00EA479F" w:rsidP="00573738">
      <w:pPr>
        <w:pStyle w:val="ListBullet3"/>
      </w:pPr>
      <w:r>
        <w:t xml:space="preserve">In most cases, you can update all aspects of the study, including adding, updating, or removing attached documents. </w:t>
      </w:r>
    </w:p>
    <w:p w14:paraId="43F917C7" w14:textId="77777777" w:rsidR="00EA479F" w:rsidRDefault="00EA479F" w:rsidP="00573738">
      <w:pPr>
        <w:pStyle w:val="ListBullet3"/>
      </w:pPr>
      <w:r>
        <w:t>When updating a study document previously submitted to the IRB, revise it in tracked-changes format and replace the original document with the tracked-changes version. When the IRB approves the document, all tracked changes will be accepted and comments removed in the final version.</w:t>
      </w:r>
    </w:p>
    <w:p w14:paraId="43F917C8" w14:textId="77777777" w:rsidR="00EA479F" w:rsidRDefault="00EA479F" w:rsidP="00573738">
      <w:pPr>
        <w:pStyle w:val="ListBullet3"/>
      </w:pPr>
      <w:r>
        <w:t>If clarifications were requested during committee review, you cannot edit the study, and you see the View Study button instead. In that case, respond to the reviewer by commenting in the Submit Response form, as described in the next step.</w:t>
      </w:r>
    </w:p>
    <w:p w14:paraId="43F917C9" w14:textId="77777777" w:rsidR="00EA479F" w:rsidRDefault="00EA479F" w:rsidP="005E5A77">
      <w:pPr>
        <w:pStyle w:val="ListNumber"/>
      </w:pPr>
      <w:r>
        <w:t xml:space="preserve">(PI only) Click </w:t>
      </w:r>
      <w:r>
        <w:rPr>
          <w:rStyle w:val="b"/>
        </w:rPr>
        <w:t>Submit Response</w:t>
      </w:r>
      <w:r>
        <w:t xml:space="preserve"> to return the study to the reviewers. </w:t>
      </w:r>
    </w:p>
    <w:p w14:paraId="43F917CA" w14:textId="77777777" w:rsidR="00EA479F" w:rsidRDefault="00EA479F" w:rsidP="00EA479F">
      <w:pPr>
        <w:pStyle w:val="p3"/>
      </w:pPr>
      <w:r>
        <w:rPr>
          <w:rStyle w:val="b"/>
        </w:rPr>
        <w:t>Notes:</w:t>
      </w:r>
      <w:r>
        <w:rPr>
          <w:color w:val="000000"/>
        </w:rPr>
        <w:t> </w:t>
      </w:r>
    </w:p>
    <w:p w14:paraId="43F917CB" w14:textId="77777777" w:rsidR="00EA479F" w:rsidRDefault="00EA479F" w:rsidP="00573738">
      <w:pPr>
        <w:pStyle w:val="ListBullet3"/>
      </w:pPr>
      <w:r>
        <w:t xml:space="preserve">The Submit Response form gives you space to type a point-by-point response to the requests and to attach a file. However, any permanent study information should be incorporated into the study itself. </w:t>
      </w:r>
    </w:p>
    <w:p w14:paraId="43F917CC" w14:textId="77777777" w:rsidR="00EA479F" w:rsidRDefault="00EA479F" w:rsidP="00573738">
      <w:pPr>
        <w:pStyle w:val="ListBullet3"/>
      </w:pPr>
      <w:r>
        <w:t>If clarifications were requested during committee review, you may be asked to make changes to the study after the review is complete.</w:t>
      </w:r>
    </w:p>
    <w:p w14:paraId="43F917CD" w14:textId="77777777" w:rsidR="00EA479F" w:rsidRDefault="00EA479F" w:rsidP="00573738">
      <w:pPr>
        <w:pStyle w:val="ListBullet3"/>
      </w:pPr>
      <w:r>
        <w:t xml:space="preserve">For an RNI submission, click Submit RNI Response instead. </w:t>
      </w:r>
    </w:p>
    <w:p w14:paraId="43F917CE" w14:textId="77777777" w:rsidR="00EA479F" w:rsidRDefault="00EA479F" w:rsidP="005E5A77">
      <w:pPr>
        <w:pStyle w:val="ListNumber"/>
      </w:pPr>
      <w:r>
        <w:t xml:space="preserve">Click </w:t>
      </w:r>
      <w:r>
        <w:rPr>
          <w:rStyle w:val="b"/>
        </w:rPr>
        <w:t>OK</w:t>
      </w:r>
      <w:r>
        <w:t>.</w:t>
      </w:r>
    </w:p>
    <w:p w14:paraId="43F917CF" w14:textId="77777777" w:rsidR="00EA479F" w:rsidRDefault="00EA479F" w:rsidP="00EA479F">
      <w:pPr>
        <w:pStyle w:val="p"/>
      </w:pPr>
      <w:r>
        <w:rPr>
          <w:color w:val="000000"/>
        </w:rPr>
        <w:t>The study returns to the review process.</w:t>
      </w:r>
    </w:p>
    <w:p w14:paraId="43F917D0" w14:textId="77777777" w:rsidR="00EA479F" w:rsidRDefault="00EA479F" w:rsidP="00EA479F">
      <w:pPr>
        <w:pStyle w:val="p"/>
      </w:pPr>
      <w:r>
        <w:rPr>
          <w:color w:val="000000"/>
        </w:rPr>
        <w:t xml:space="preserve">For information about completing an action plan for an RNI submission, see </w:t>
      </w:r>
      <w:r>
        <w:rPr>
          <w:rStyle w:val="xref"/>
        </w:rPr>
        <w:t>Responding to Action Required on page</w:t>
      </w:r>
      <w:r w:rsidR="008E3B0E">
        <w:rPr>
          <w:rStyle w:val="xref"/>
        </w:rPr>
        <w:t xml:space="preserve"> </w:t>
      </w:r>
      <w:r w:rsidR="008E3B0E">
        <w:rPr>
          <w:rStyle w:val="xref"/>
        </w:rPr>
        <w:fldChar w:fldCharType="begin"/>
      </w:r>
      <w:r w:rsidR="008E3B0E">
        <w:rPr>
          <w:rStyle w:val="xref"/>
        </w:rPr>
        <w:instrText xml:space="preserve"> PAGEREF _Ref401253723 \h </w:instrText>
      </w:r>
      <w:r w:rsidR="008E3B0E">
        <w:rPr>
          <w:rStyle w:val="xref"/>
        </w:rPr>
      </w:r>
      <w:r w:rsidR="008E3B0E">
        <w:rPr>
          <w:rStyle w:val="xref"/>
        </w:rPr>
        <w:fldChar w:fldCharType="separate"/>
      </w:r>
      <w:r w:rsidR="008E3B0E">
        <w:rPr>
          <w:rStyle w:val="xref"/>
          <w:noProof/>
        </w:rPr>
        <w:t>15</w:t>
      </w:r>
      <w:r w:rsidR="008E3B0E">
        <w:rPr>
          <w:rStyle w:val="xref"/>
        </w:rPr>
        <w:fldChar w:fldCharType="end"/>
      </w:r>
      <w:r>
        <w:rPr>
          <w:rStyle w:val="xref"/>
          <w:color w:val="000000"/>
        </w:rPr>
        <w:t>.</w:t>
      </w:r>
    </w:p>
    <w:p w14:paraId="43F917D1" w14:textId="77777777" w:rsidR="00EA479F" w:rsidRPr="00733F68" w:rsidRDefault="00EA479F" w:rsidP="00733F68">
      <w:pPr>
        <w:pStyle w:val="Heading1"/>
      </w:pPr>
      <w:bookmarkStart w:id="25" w:name="_Toc401251992"/>
      <w:r w:rsidRPr="00733F68">
        <w:t>Changing Documents on Your Study</w:t>
      </w:r>
      <w:bookmarkEnd w:id="25"/>
    </w:p>
    <w:p w14:paraId="43F917D2" w14:textId="77777777" w:rsidR="00EA479F" w:rsidRDefault="00EA479F" w:rsidP="00EA479F">
      <w:pPr>
        <w:pStyle w:val="p"/>
      </w:pPr>
      <w:r>
        <w:rPr>
          <w:color w:val="000000"/>
        </w:rPr>
        <w:t xml:space="preserve">You may need to modify a study's documents when: </w:t>
      </w:r>
    </w:p>
    <w:p w14:paraId="43F917D3" w14:textId="77777777" w:rsidR="00EA479F" w:rsidRDefault="00EA479F" w:rsidP="00573738">
      <w:pPr>
        <w:pStyle w:val="ListBullet"/>
      </w:pPr>
      <w:r>
        <w:t>The IRB requires changes prior to approval.</w:t>
      </w:r>
    </w:p>
    <w:p w14:paraId="43F917D4" w14:textId="77777777" w:rsidR="00EA479F" w:rsidRDefault="00EA479F" w:rsidP="00573738">
      <w:pPr>
        <w:pStyle w:val="ListBullet"/>
      </w:pPr>
      <w:r>
        <w:t>Submitting a modification to an approved study.</w:t>
      </w:r>
    </w:p>
    <w:p w14:paraId="43F917D5" w14:textId="77777777" w:rsidR="00EA479F" w:rsidRDefault="00EA479F" w:rsidP="00573738">
      <w:pPr>
        <w:pStyle w:val="pProcedureIntro"/>
      </w:pPr>
      <w:r>
        <w:rPr>
          <w:rStyle w:val="dropDownHotspot"/>
        </w:rPr>
        <w:t>To change documents prior to study approval:</w:t>
      </w:r>
    </w:p>
    <w:p w14:paraId="43F917D6" w14:textId="77777777" w:rsidR="00EA479F" w:rsidRDefault="00EA479F" w:rsidP="00573738">
      <w:r>
        <w:rPr>
          <w:rStyle w:val="b"/>
        </w:rPr>
        <w:t>Note:</w:t>
      </w:r>
      <w:r>
        <w:t xml:space="preserve"> These steps apply if the IRB decision was modifications required, disapproved, or deferred.</w:t>
      </w:r>
    </w:p>
    <w:p w14:paraId="43F917D7" w14:textId="77777777" w:rsidR="00EA479F" w:rsidRDefault="00EA479F" w:rsidP="004520EF">
      <w:pPr>
        <w:pStyle w:val="ListNumber"/>
        <w:numPr>
          <w:ilvl w:val="0"/>
          <w:numId w:val="26"/>
        </w:numPr>
      </w:pPr>
      <w:r>
        <w:t>From My Inbox, click the name of the study to open it.</w:t>
      </w:r>
    </w:p>
    <w:p w14:paraId="43F917D8" w14:textId="77777777" w:rsidR="00EA479F" w:rsidRDefault="00EA479F" w:rsidP="005E5A77">
      <w:pPr>
        <w:pStyle w:val="ListNumber"/>
      </w:pPr>
      <w:r>
        <w:t xml:space="preserve">Click the </w:t>
      </w:r>
      <w:r>
        <w:rPr>
          <w:rStyle w:val="b"/>
        </w:rPr>
        <w:t>Documents</w:t>
      </w:r>
      <w:r>
        <w:t xml:space="preserve"> tab.</w:t>
      </w:r>
      <w:r>
        <w:br/>
      </w:r>
      <w:r>
        <w:rPr>
          <w:noProof/>
        </w:rPr>
        <w:drawing>
          <wp:inline distT="0" distB="0" distL="0" distR="0" wp14:anchorId="43F91888" wp14:editId="43F91889">
            <wp:extent cx="3113405" cy="544195"/>
            <wp:effectExtent l="0" t="0" r="0" b="8255"/>
            <wp:docPr id="16" name="Picture 16" descr="Documents 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ocuments Tab"/>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3405" cy="544195"/>
                    </a:xfrm>
                    <a:prstGeom prst="rect">
                      <a:avLst/>
                    </a:prstGeom>
                    <a:solidFill>
                      <a:srgbClr val="FFFFFF"/>
                    </a:solidFill>
                    <a:ln>
                      <a:noFill/>
                    </a:ln>
                  </pic:spPr>
                </pic:pic>
              </a:graphicData>
            </a:graphic>
          </wp:inline>
        </w:drawing>
      </w:r>
    </w:p>
    <w:p w14:paraId="43F917D9" w14:textId="77777777" w:rsidR="00EA479F" w:rsidRDefault="00EA479F" w:rsidP="005E5A77">
      <w:pPr>
        <w:pStyle w:val="ListNumber"/>
      </w:pPr>
      <w:r>
        <w:t>Click the document in the Draft column and save it to your computer.</w:t>
      </w:r>
      <w:r>
        <w:br/>
      </w:r>
      <w:r>
        <w:rPr>
          <w:noProof/>
        </w:rPr>
        <w:drawing>
          <wp:inline distT="0" distB="0" distL="0" distR="0" wp14:anchorId="43F9188A" wp14:editId="43F9188B">
            <wp:extent cx="4288790" cy="88201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8790" cy="882015"/>
                    </a:xfrm>
                    <a:prstGeom prst="rect">
                      <a:avLst/>
                    </a:prstGeom>
                    <a:solidFill>
                      <a:srgbClr val="FFFFFF"/>
                    </a:solidFill>
                    <a:ln>
                      <a:noFill/>
                    </a:ln>
                  </pic:spPr>
                </pic:pic>
              </a:graphicData>
            </a:graphic>
          </wp:inline>
        </w:drawing>
      </w:r>
    </w:p>
    <w:p w14:paraId="43F917DA" w14:textId="77777777" w:rsidR="00EA479F" w:rsidRDefault="00EA479F" w:rsidP="005E5A77">
      <w:pPr>
        <w:pStyle w:val="ListNumber"/>
      </w:pPr>
      <w:r>
        <w:t>Open the document.</w:t>
      </w:r>
    </w:p>
    <w:p w14:paraId="43F917DB" w14:textId="77777777" w:rsidR="00EA479F" w:rsidRDefault="00EA479F" w:rsidP="005E5A77">
      <w:pPr>
        <w:pStyle w:val="ListNumber"/>
      </w:pPr>
      <w:r>
        <w:t>Enable the Track Changes feature and update the document.</w:t>
      </w:r>
    </w:p>
    <w:p w14:paraId="43F917DC" w14:textId="77777777" w:rsidR="00EA479F" w:rsidRDefault="00EA479F" w:rsidP="005E5A77">
      <w:pPr>
        <w:pStyle w:val="ListNumber"/>
      </w:pPr>
      <w:r>
        <w:t>When finished, replace the original study document with the tracked-changes version. When the IRB approves the document, all tracked changes will be accepted and comments removed in the final version.</w:t>
      </w:r>
    </w:p>
    <w:p w14:paraId="43F917DD" w14:textId="77777777" w:rsidR="00EA479F" w:rsidRDefault="00EA479F" w:rsidP="00573738">
      <w:pPr>
        <w:pStyle w:val="pProcedureIntro"/>
      </w:pPr>
      <w:r>
        <w:rPr>
          <w:rStyle w:val="dropDownHotspot"/>
        </w:rPr>
        <w:t>To change documents on an approved study:</w:t>
      </w:r>
    </w:p>
    <w:p w14:paraId="43F917DE" w14:textId="77777777" w:rsidR="00EA479F" w:rsidRDefault="00EA479F" w:rsidP="004520EF">
      <w:pPr>
        <w:pStyle w:val="ListNumber"/>
        <w:numPr>
          <w:ilvl w:val="0"/>
          <w:numId w:val="27"/>
        </w:numPr>
      </w:pPr>
      <w:r>
        <w:t xml:space="preserve">Click </w:t>
      </w:r>
      <w:r>
        <w:rPr>
          <w:rStyle w:val="b"/>
        </w:rPr>
        <w:t>IRB</w:t>
      </w:r>
      <w:r>
        <w:t xml:space="preserve"> in the top left navigation area and select the </w:t>
      </w:r>
      <w:r>
        <w:rPr>
          <w:rStyle w:val="b"/>
        </w:rPr>
        <w:t>Active</w:t>
      </w:r>
      <w:r>
        <w:t xml:space="preserve"> tab.</w:t>
      </w:r>
    </w:p>
    <w:p w14:paraId="43F917DF" w14:textId="77777777" w:rsidR="00EA479F" w:rsidRDefault="00EA479F" w:rsidP="00EA479F">
      <w:pPr>
        <w:pStyle w:val="p3"/>
      </w:pPr>
      <w:r>
        <w:rPr>
          <w:noProof/>
        </w:rPr>
        <w:drawing>
          <wp:inline distT="0" distB="0" distL="0" distR="0" wp14:anchorId="43F9188C" wp14:editId="43F9188D">
            <wp:extent cx="4169410" cy="1143000"/>
            <wp:effectExtent l="0" t="0" r="2540" b="0"/>
            <wp:docPr id="14" name="Picture 14" descr="Navigating to the IRB link and the Active 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Navigating to the IRB link and the Active tab"/>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9410" cy="1143000"/>
                    </a:xfrm>
                    <a:prstGeom prst="rect">
                      <a:avLst/>
                    </a:prstGeom>
                    <a:solidFill>
                      <a:srgbClr val="FFFFFF"/>
                    </a:solidFill>
                    <a:ln>
                      <a:noFill/>
                    </a:ln>
                  </pic:spPr>
                </pic:pic>
              </a:graphicData>
            </a:graphic>
          </wp:inline>
        </w:drawing>
      </w:r>
    </w:p>
    <w:p w14:paraId="43F917E0" w14:textId="77777777" w:rsidR="00EA479F" w:rsidRDefault="00EA479F" w:rsidP="005E5A77">
      <w:pPr>
        <w:pStyle w:val="ListNumber"/>
      </w:pPr>
      <w:r>
        <w:t>Click the name of the approved study.</w:t>
      </w:r>
    </w:p>
    <w:p w14:paraId="43F917E1" w14:textId="77777777" w:rsidR="00EA479F" w:rsidRDefault="00EA479F" w:rsidP="005E5A77">
      <w:pPr>
        <w:pStyle w:val="ListNumber"/>
      </w:pPr>
      <w:r>
        <w:t xml:space="preserve">Click the </w:t>
      </w:r>
      <w:r>
        <w:rPr>
          <w:rStyle w:val="b"/>
        </w:rPr>
        <w:t>Documents</w:t>
      </w:r>
      <w:r>
        <w:t xml:space="preserve"> tab.</w:t>
      </w:r>
      <w:r>
        <w:br/>
      </w:r>
      <w:r>
        <w:rPr>
          <w:noProof/>
        </w:rPr>
        <w:drawing>
          <wp:inline distT="0" distB="0" distL="0" distR="0" wp14:anchorId="43F9188E" wp14:editId="43F9188F">
            <wp:extent cx="3113405" cy="544195"/>
            <wp:effectExtent l="0" t="0" r="0" b="8255"/>
            <wp:docPr id="13" name="Picture 13" descr="Documents 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ocuments Tab"/>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3405" cy="544195"/>
                    </a:xfrm>
                    <a:prstGeom prst="rect">
                      <a:avLst/>
                    </a:prstGeom>
                    <a:solidFill>
                      <a:srgbClr val="FFFFFF"/>
                    </a:solidFill>
                    <a:ln>
                      <a:noFill/>
                    </a:ln>
                  </pic:spPr>
                </pic:pic>
              </a:graphicData>
            </a:graphic>
          </wp:inline>
        </w:drawing>
      </w:r>
    </w:p>
    <w:p w14:paraId="43F917E2" w14:textId="77777777" w:rsidR="00EA479F" w:rsidRDefault="00EA479F" w:rsidP="005E5A77">
      <w:pPr>
        <w:pStyle w:val="ListNumber"/>
      </w:pPr>
      <w:r>
        <w:t xml:space="preserve">Click the document in the Final column and save it to your computer. </w:t>
      </w:r>
    </w:p>
    <w:p w14:paraId="43F917E3" w14:textId="77777777" w:rsidR="00EA479F" w:rsidRDefault="00EA479F" w:rsidP="005E5A77">
      <w:pPr>
        <w:pStyle w:val="divtip1"/>
      </w:pPr>
      <w:r>
        <w:rPr>
          <w:rStyle w:val="b"/>
        </w:rPr>
        <w:t>Tip:</w:t>
      </w:r>
      <w:r>
        <w:t xml:space="preserve"> In some cases, you may only be able to use the draft document because the final document is a PDF. In this case, the draft document may contain tracked changes and comments. To make its content match the final PDF, use the review features in Word to accept all the changes and remove any comments. Use this clean document as a starting point for your revisions.</w:t>
      </w:r>
      <w:r>
        <w:br/>
      </w:r>
      <w:r>
        <w:rPr>
          <w:noProof/>
        </w:rPr>
        <w:drawing>
          <wp:inline distT="0" distB="0" distL="0" distR="0" wp14:anchorId="43F91890" wp14:editId="43F91891">
            <wp:extent cx="4321810" cy="958215"/>
            <wp:effectExtent l="0" t="0" r="254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21810" cy="958215"/>
                    </a:xfrm>
                    <a:prstGeom prst="rect">
                      <a:avLst/>
                    </a:prstGeom>
                    <a:solidFill>
                      <a:srgbClr val="FFFFFF"/>
                    </a:solidFill>
                    <a:ln>
                      <a:noFill/>
                    </a:ln>
                  </pic:spPr>
                </pic:pic>
              </a:graphicData>
            </a:graphic>
          </wp:inline>
        </w:drawing>
      </w:r>
    </w:p>
    <w:p w14:paraId="43F917E4" w14:textId="77777777" w:rsidR="00EA479F" w:rsidRDefault="00EA479F" w:rsidP="005E5A77">
      <w:pPr>
        <w:pStyle w:val="ListNumber"/>
      </w:pPr>
      <w:r>
        <w:t xml:space="preserve">Open the document and revise it in tracked-changes format. </w:t>
      </w:r>
    </w:p>
    <w:p w14:paraId="43F917E5" w14:textId="77777777" w:rsidR="00EA479F" w:rsidRDefault="00EA479F" w:rsidP="005E5A77">
      <w:pPr>
        <w:pStyle w:val="ListNumber"/>
      </w:pPr>
      <w:r>
        <w:t>When finished, replace the original document with the tracked-changes version in the modification. When the IRB approves the document, all tracked changes will be accepted and comments removed in the final version.</w:t>
      </w:r>
    </w:p>
    <w:p w14:paraId="43F917E6" w14:textId="77777777" w:rsidR="0073506A" w:rsidRDefault="0073506A" w:rsidP="001D5054">
      <w:pPr>
        <w:keepNext/>
        <w:rPr>
          <w:b/>
          <w:color w:val="005581"/>
          <w:sz w:val="39"/>
        </w:rPr>
      </w:pPr>
      <w:bookmarkStart w:id="26" w:name="_Ref-1131207927"/>
      <w:bookmarkStart w:id="27" w:name="_Ref1183249627"/>
      <w:bookmarkStart w:id="28" w:name="_Toc401251993"/>
      <w:r>
        <w:br w:type="page"/>
      </w:r>
    </w:p>
    <w:p w14:paraId="43F917E7" w14:textId="77777777" w:rsidR="00EA479F" w:rsidRPr="00733F68" w:rsidRDefault="00EA479F" w:rsidP="006F3A1D">
      <w:pPr>
        <w:pStyle w:val="Heading1"/>
        <w:pageBreakBefore/>
      </w:pPr>
      <w:bookmarkStart w:id="29" w:name="_Ref401253396"/>
      <w:r w:rsidRPr="00733F68">
        <w:t>Submitting Continuing Reviews and New Information</w:t>
      </w:r>
      <w:bookmarkEnd w:id="26"/>
      <w:bookmarkEnd w:id="27"/>
      <w:bookmarkEnd w:id="28"/>
      <w:bookmarkEnd w:id="29"/>
    </w:p>
    <w:p w14:paraId="43F917E8" w14:textId="77777777" w:rsidR="00EA479F" w:rsidRDefault="00EA479F" w:rsidP="00EA479F">
      <w:pPr>
        <w:pStyle w:val="p"/>
      </w:pPr>
      <w:r>
        <w:rPr>
          <w:color w:val="000000"/>
        </w:rPr>
        <w:t>The table below summarizes how to get started submitting each type of information to the IRB.</w:t>
      </w:r>
    </w:p>
    <w:p w14:paraId="43F917E9" w14:textId="77777777" w:rsidR="00EA479F" w:rsidRDefault="00EA479F" w:rsidP="00EA479F">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33"/>
        <w:gridCol w:w="1748"/>
        <w:gridCol w:w="2430"/>
        <w:gridCol w:w="3539"/>
      </w:tblGrid>
      <w:tr w:rsidR="00EA479F" w14:paraId="43F917EE" w14:textId="77777777" w:rsidTr="00964A2E">
        <w:trPr>
          <w:tblHeader/>
        </w:trPr>
        <w:tc>
          <w:tcPr>
            <w:tcW w:w="0" w:type="auto"/>
            <w:shd w:val="clear" w:color="auto" w:fill="F0E8E0"/>
            <w:tcMar>
              <w:top w:w="45" w:type="dxa"/>
              <w:left w:w="45" w:type="dxa"/>
              <w:bottom w:w="45" w:type="dxa"/>
              <w:right w:w="45" w:type="dxa"/>
            </w:tcMar>
            <w:vAlign w:val="center"/>
          </w:tcPr>
          <w:p w14:paraId="43F917EA" w14:textId="77777777" w:rsidR="00EA479F" w:rsidRDefault="00EA479F" w:rsidP="00CD67D9">
            <w:pPr>
              <w:pStyle w:val="th"/>
            </w:pPr>
            <w:r>
              <w:t>To submit this type of information...</w:t>
            </w:r>
          </w:p>
        </w:tc>
        <w:tc>
          <w:tcPr>
            <w:tcW w:w="0" w:type="auto"/>
            <w:shd w:val="clear" w:color="auto" w:fill="F0E8E0"/>
            <w:tcMar>
              <w:top w:w="45" w:type="dxa"/>
              <w:left w:w="45" w:type="dxa"/>
              <w:bottom w:w="45" w:type="dxa"/>
              <w:right w:w="45" w:type="dxa"/>
            </w:tcMar>
            <w:vAlign w:val="center"/>
          </w:tcPr>
          <w:p w14:paraId="43F917EB" w14:textId="77777777" w:rsidR="00EA479F" w:rsidRDefault="00EA479F" w:rsidP="00CD67D9">
            <w:pPr>
              <w:pStyle w:val="th"/>
            </w:pPr>
            <w:r>
              <w:t>...start here...</w:t>
            </w:r>
          </w:p>
        </w:tc>
        <w:tc>
          <w:tcPr>
            <w:tcW w:w="0" w:type="auto"/>
            <w:shd w:val="clear" w:color="auto" w:fill="F0E8E0"/>
            <w:tcMar>
              <w:top w:w="45" w:type="dxa"/>
              <w:left w:w="45" w:type="dxa"/>
              <w:bottom w:w="45" w:type="dxa"/>
              <w:right w:w="45" w:type="dxa"/>
            </w:tcMar>
            <w:vAlign w:val="center"/>
          </w:tcPr>
          <w:p w14:paraId="43F917EC" w14:textId="77777777" w:rsidR="00EA479F" w:rsidRDefault="00EA479F" w:rsidP="00CD67D9">
            <w:pPr>
              <w:pStyle w:val="th"/>
            </w:pPr>
            <w:r>
              <w:t>...and click this button</w:t>
            </w:r>
          </w:p>
        </w:tc>
        <w:tc>
          <w:tcPr>
            <w:tcW w:w="0" w:type="auto"/>
            <w:shd w:val="clear" w:color="auto" w:fill="F0E8E0"/>
            <w:tcMar>
              <w:top w:w="45" w:type="dxa"/>
              <w:left w:w="45" w:type="dxa"/>
              <w:bottom w:w="45" w:type="dxa"/>
              <w:right w:w="45" w:type="dxa"/>
            </w:tcMar>
            <w:vAlign w:val="center"/>
          </w:tcPr>
          <w:p w14:paraId="43F917ED" w14:textId="77777777" w:rsidR="00EA479F" w:rsidRDefault="00EA479F" w:rsidP="00CD67D9">
            <w:pPr>
              <w:pStyle w:val="th"/>
            </w:pPr>
            <w:r>
              <w:t>Notes</w:t>
            </w:r>
          </w:p>
        </w:tc>
      </w:tr>
      <w:tr w:rsidR="00EA479F" w14:paraId="43F917F3" w14:textId="77777777" w:rsidTr="00964A2E">
        <w:tc>
          <w:tcPr>
            <w:tcW w:w="0" w:type="auto"/>
            <w:tcMar>
              <w:top w:w="45" w:type="dxa"/>
              <w:left w:w="45" w:type="dxa"/>
              <w:bottom w:w="45" w:type="dxa"/>
              <w:right w:w="45" w:type="dxa"/>
            </w:tcMar>
          </w:tcPr>
          <w:p w14:paraId="43F917EF" w14:textId="77777777" w:rsidR="00EA479F" w:rsidRDefault="00EA479F" w:rsidP="00CD67D9">
            <w:pPr>
              <w:pStyle w:val="td"/>
            </w:pPr>
            <w:r>
              <w:rPr>
                <w:color w:val="000000"/>
                <w:sz w:val="20"/>
              </w:rPr>
              <w:t>Continuing review updates for an active study</w:t>
            </w:r>
          </w:p>
        </w:tc>
        <w:tc>
          <w:tcPr>
            <w:tcW w:w="0" w:type="auto"/>
            <w:vMerge w:val="restart"/>
            <w:tcMar>
              <w:top w:w="45" w:type="dxa"/>
              <w:left w:w="45" w:type="dxa"/>
              <w:bottom w:w="45" w:type="dxa"/>
              <w:right w:w="45" w:type="dxa"/>
            </w:tcMar>
          </w:tcPr>
          <w:p w14:paraId="43F917F0" w14:textId="77777777" w:rsidR="00EA479F" w:rsidRDefault="00EA479F" w:rsidP="00BF5982">
            <w:pPr>
              <w:pStyle w:val="td"/>
              <w:ind w:right="58"/>
            </w:pPr>
            <w:r>
              <w:rPr>
                <w:color w:val="000000"/>
                <w:sz w:val="20"/>
              </w:rPr>
              <w:t xml:space="preserve">From the Active tab, click the study name (see </w:t>
            </w:r>
            <w:r>
              <w:rPr>
                <w:rStyle w:val="xref"/>
              </w:rPr>
              <w:t xml:space="preserve">Accessing a Study on page </w:t>
            </w:r>
            <w:r w:rsidRPr="00F83870">
              <w:fldChar w:fldCharType="begin"/>
            </w:r>
            <w:r>
              <w:instrText xml:space="preserve"> PAGEREF _Ref340795047 \h  \* MERGEFORMAT </w:instrText>
            </w:r>
            <w:r w:rsidRPr="00F83870">
              <w:fldChar w:fldCharType="separate"/>
            </w:r>
            <w:r w:rsidR="006447D4" w:rsidRPr="006447D4">
              <w:rPr>
                <w:rStyle w:val="xref"/>
                <w:noProof/>
              </w:rPr>
              <w:t>10</w:t>
            </w:r>
            <w:r w:rsidRPr="00F83870">
              <w:rPr>
                <w:rStyle w:val="xref"/>
              </w:rPr>
              <w:fldChar w:fldCharType="end"/>
            </w:r>
            <w:r>
              <w:rPr>
                <w:rStyle w:val="xref"/>
                <w:color w:val="000000"/>
              </w:rPr>
              <w:t>)</w:t>
            </w:r>
          </w:p>
        </w:tc>
        <w:tc>
          <w:tcPr>
            <w:tcW w:w="0" w:type="auto"/>
            <w:vMerge w:val="restart"/>
            <w:tcMar>
              <w:top w:w="45" w:type="dxa"/>
              <w:left w:w="45" w:type="dxa"/>
              <w:bottom w:w="45" w:type="dxa"/>
              <w:right w:w="45" w:type="dxa"/>
            </w:tcMar>
          </w:tcPr>
          <w:p w14:paraId="43F917F1" w14:textId="77777777" w:rsidR="00EA479F" w:rsidRDefault="00EA479F" w:rsidP="00CD67D9">
            <w:pPr>
              <w:pStyle w:val="td"/>
            </w:pPr>
            <w:r>
              <w:rPr>
                <w:noProof/>
              </w:rPr>
              <w:drawing>
                <wp:inline distT="0" distB="0" distL="0" distR="0" wp14:anchorId="43F91892" wp14:editId="43F91893">
                  <wp:extent cx="1480185" cy="196215"/>
                  <wp:effectExtent l="0" t="0" r="5715" b="0"/>
                  <wp:docPr id="11" name="Picture 11" descr="Create Modification / CR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reate Modification / CR button"/>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0185" cy="196215"/>
                          </a:xfrm>
                          <a:prstGeom prst="rect">
                            <a:avLst/>
                          </a:prstGeom>
                          <a:solidFill>
                            <a:srgbClr val="FFFFFF"/>
                          </a:solidFill>
                          <a:ln>
                            <a:noFill/>
                          </a:ln>
                        </pic:spPr>
                      </pic:pic>
                    </a:graphicData>
                  </a:graphic>
                </wp:inline>
              </w:drawing>
            </w:r>
          </w:p>
        </w:tc>
        <w:tc>
          <w:tcPr>
            <w:tcW w:w="0" w:type="auto"/>
            <w:vMerge w:val="restart"/>
            <w:tcMar>
              <w:top w:w="45" w:type="dxa"/>
              <w:left w:w="45" w:type="dxa"/>
              <w:bottom w:w="45" w:type="dxa"/>
              <w:right w:w="45" w:type="dxa"/>
            </w:tcMar>
          </w:tcPr>
          <w:p w14:paraId="43F917F2" w14:textId="77777777" w:rsidR="00EA479F" w:rsidRDefault="00EA479F" w:rsidP="006447D4">
            <w:pPr>
              <w:pStyle w:val="td"/>
              <w:ind w:right="90"/>
            </w:pPr>
            <w:r>
              <w:rPr>
                <w:color w:val="000000"/>
                <w:sz w:val="20"/>
              </w:rPr>
              <w:t>You can submit a continuing review and a modification at the same time. The first form prompts you to identify the type of information to submit</w:t>
            </w:r>
            <w:r w:rsidR="006447D4">
              <w:rPr>
                <w:color w:val="000000"/>
                <w:sz w:val="20"/>
              </w:rPr>
              <w:t>.</w:t>
            </w:r>
            <w:r>
              <w:rPr>
                <w:color w:val="000000"/>
                <w:sz w:val="20"/>
              </w:rPr>
              <w:t xml:space="preserve"> </w:t>
            </w:r>
            <w:r>
              <w:rPr>
                <w:noProof/>
              </w:rPr>
              <w:drawing>
                <wp:inline distT="0" distB="0" distL="0" distR="0" wp14:anchorId="43F91894" wp14:editId="43F91895">
                  <wp:extent cx="1316990" cy="762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6990" cy="76200"/>
                          </a:xfrm>
                          <a:prstGeom prst="rect">
                            <a:avLst/>
                          </a:prstGeom>
                          <a:solidFill>
                            <a:srgbClr val="FFFFFF"/>
                          </a:solidFill>
                          <a:ln>
                            <a:noFill/>
                          </a:ln>
                        </pic:spPr>
                      </pic:pic>
                    </a:graphicData>
                  </a:graphic>
                </wp:inline>
              </w:drawing>
            </w:r>
            <w:r>
              <w:rPr>
                <w:color w:val="000000"/>
                <w:sz w:val="20"/>
              </w:rPr>
              <w:t xml:space="preserve">To request study closure, submit a CR. </w:t>
            </w:r>
            <w:r>
              <w:rPr>
                <w:rStyle w:val="variable1"/>
              </w:rPr>
              <w:t>Based on the research milestones completed, the study may be closed.</w:t>
            </w:r>
          </w:p>
        </w:tc>
      </w:tr>
      <w:tr w:rsidR="00EA479F" w14:paraId="43F917F8" w14:textId="77777777" w:rsidTr="00964A2E">
        <w:tc>
          <w:tcPr>
            <w:tcW w:w="0" w:type="auto"/>
            <w:tcMar>
              <w:top w:w="45" w:type="dxa"/>
              <w:left w:w="45" w:type="dxa"/>
              <w:bottom w:w="45" w:type="dxa"/>
              <w:right w:w="45" w:type="dxa"/>
            </w:tcMar>
          </w:tcPr>
          <w:p w14:paraId="43F917F4" w14:textId="77777777" w:rsidR="00EA479F" w:rsidRDefault="00EA479F" w:rsidP="00CD67D9">
            <w:pPr>
              <w:pStyle w:val="td"/>
            </w:pPr>
            <w:r>
              <w:rPr>
                <w:color w:val="000000"/>
                <w:sz w:val="20"/>
              </w:rPr>
              <w:t>Modifications to an active study</w:t>
            </w:r>
          </w:p>
        </w:tc>
        <w:tc>
          <w:tcPr>
            <w:tcW w:w="0" w:type="auto"/>
            <w:vMerge/>
          </w:tcPr>
          <w:p w14:paraId="43F917F5" w14:textId="77777777" w:rsidR="00EA479F" w:rsidRDefault="00EA479F" w:rsidP="00BF5982">
            <w:pPr>
              <w:ind w:right="58"/>
            </w:pPr>
          </w:p>
        </w:tc>
        <w:tc>
          <w:tcPr>
            <w:tcW w:w="0" w:type="auto"/>
            <w:vMerge/>
          </w:tcPr>
          <w:p w14:paraId="43F917F6" w14:textId="77777777" w:rsidR="00EA479F" w:rsidRDefault="00EA479F" w:rsidP="00CD67D9"/>
        </w:tc>
        <w:tc>
          <w:tcPr>
            <w:tcW w:w="0" w:type="auto"/>
            <w:vMerge/>
          </w:tcPr>
          <w:p w14:paraId="43F917F7" w14:textId="77777777" w:rsidR="00EA479F" w:rsidRDefault="00EA479F" w:rsidP="00BF5982">
            <w:pPr>
              <w:ind w:right="90"/>
            </w:pPr>
          </w:p>
        </w:tc>
      </w:tr>
      <w:tr w:rsidR="00EA479F" w14:paraId="43F917FD" w14:textId="77777777" w:rsidTr="00964A2E">
        <w:tc>
          <w:tcPr>
            <w:tcW w:w="0" w:type="auto"/>
            <w:tcMar>
              <w:top w:w="45" w:type="dxa"/>
              <w:left w:w="45" w:type="dxa"/>
              <w:bottom w:w="45" w:type="dxa"/>
              <w:right w:w="45" w:type="dxa"/>
            </w:tcMar>
          </w:tcPr>
          <w:p w14:paraId="43F917F9" w14:textId="77777777" w:rsidR="00EA479F" w:rsidRDefault="00EA479F" w:rsidP="00CD67D9">
            <w:pPr>
              <w:pStyle w:val="td"/>
            </w:pPr>
            <w:r>
              <w:rPr>
                <w:color w:val="000000"/>
                <w:sz w:val="20"/>
              </w:rPr>
              <w:t>Request to close study</w:t>
            </w:r>
          </w:p>
        </w:tc>
        <w:tc>
          <w:tcPr>
            <w:tcW w:w="0" w:type="auto"/>
            <w:vMerge/>
          </w:tcPr>
          <w:p w14:paraId="43F917FA" w14:textId="77777777" w:rsidR="00EA479F" w:rsidRDefault="00EA479F" w:rsidP="00BF5982">
            <w:pPr>
              <w:ind w:right="58"/>
            </w:pPr>
          </w:p>
        </w:tc>
        <w:tc>
          <w:tcPr>
            <w:tcW w:w="0" w:type="auto"/>
            <w:vMerge/>
          </w:tcPr>
          <w:p w14:paraId="43F917FB" w14:textId="77777777" w:rsidR="00EA479F" w:rsidRDefault="00EA479F" w:rsidP="00CD67D9"/>
        </w:tc>
        <w:tc>
          <w:tcPr>
            <w:tcW w:w="0" w:type="auto"/>
            <w:vMerge/>
          </w:tcPr>
          <w:p w14:paraId="43F917FC" w14:textId="77777777" w:rsidR="00EA479F" w:rsidRDefault="00EA479F" w:rsidP="00BF5982">
            <w:pPr>
              <w:ind w:right="90"/>
            </w:pPr>
          </w:p>
        </w:tc>
      </w:tr>
      <w:tr w:rsidR="00EA479F" w14:paraId="43F91802" w14:textId="77777777" w:rsidTr="00964A2E">
        <w:tc>
          <w:tcPr>
            <w:tcW w:w="0" w:type="auto"/>
            <w:vMerge w:val="restart"/>
            <w:tcMar>
              <w:top w:w="45" w:type="dxa"/>
              <w:left w:w="45" w:type="dxa"/>
              <w:bottom w:w="45" w:type="dxa"/>
              <w:right w:w="45" w:type="dxa"/>
            </w:tcMar>
          </w:tcPr>
          <w:p w14:paraId="43F917FE" w14:textId="77777777" w:rsidR="00EA479F" w:rsidRDefault="00EA479F" w:rsidP="00CD67D9">
            <w:pPr>
              <w:pStyle w:val="td"/>
            </w:pPr>
            <w:r>
              <w:rPr>
                <w:color w:val="000000"/>
                <w:sz w:val="20"/>
              </w:rPr>
              <w:t>New information or an adverse event report</w:t>
            </w:r>
            <w:r>
              <w:fldChar w:fldCharType="begin"/>
            </w:r>
            <w:r>
              <w:instrText xml:space="preserve"> XE "problem" </w:instrText>
            </w:r>
            <w:r>
              <w:fldChar w:fldCharType="end"/>
            </w:r>
          </w:p>
        </w:tc>
        <w:tc>
          <w:tcPr>
            <w:tcW w:w="0" w:type="auto"/>
            <w:tcMar>
              <w:top w:w="45" w:type="dxa"/>
              <w:left w:w="45" w:type="dxa"/>
              <w:bottom w:w="45" w:type="dxa"/>
              <w:right w:w="45" w:type="dxa"/>
            </w:tcMar>
          </w:tcPr>
          <w:p w14:paraId="43F917FF" w14:textId="77777777" w:rsidR="00EA479F" w:rsidRDefault="00EA479F" w:rsidP="00BF5982">
            <w:pPr>
              <w:pStyle w:val="td"/>
              <w:ind w:right="58"/>
            </w:pPr>
            <w:r>
              <w:rPr>
                <w:color w:val="000000"/>
                <w:sz w:val="20"/>
              </w:rPr>
              <w:t xml:space="preserve"> For new information about a particular study, start from the Active tab and click the study name (see </w:t>
            </w:r>
            <w:r>
              <w:rPr>
                <w:rStyle w:val="xref"/>
              </w:rPr>
              <w:t xml:space="preserve">Accessing a Study on page </w:t>
            </w:r>
            <w:r w:rsidRPr="00F83870">
              <w:fldChar w:fldCharType="begin"/>
            </w:r>
            <w:r>
              <w:instrText xml:space="preserve"> PAGEREF _Ref340795047 \h  \* MERGEFORMAT </w:instrText>
            </w:r>
            <w:r w:rsidRPr="00F83870">
              <w:fldChar w:fldCharType="separate"/>
            </w:r>
            <w:r w:rsidR="006447D4" w:rsidRPr="006447D4">
              <w:rPr>
                <w:rStyle w:val="xref"/>
                <w:noProof/>
              </w:rPr>
              <w:t>10</w:t>
            </w:r>
            <w:r w:rsidRPr="00F83870">
              <w:rPr>
                <w:rStyle w:val="xref"/>
              </w:rPr>
              <w:fldChar w:fldCharType="end"/>
            </w:r>
            <w:r>
              <w:rPr>
                <w:rStyle w:val="xref"/>
                <w:color w:val="000000"/>
              </w:rPr>
              <w:t xml:space="preserve">) </w:t>
            </w:r>
          </w:p>
        </w:tc>
        <w:tc>
          <w:tcPr>
            <w:tcW w:w="0" w:type="auto"/>
            <w:vMerge w:val="restart"/>
            <w:tcMar>
              <w:top w:w="45" w:type="dxa"/>
              <w:left w:w="45" w:type="dxa"/>
              <w:bottom w:w="45" w:type="dxa"/>
              <w:right w:w="45" w:type="dxa"/>
            </w:tcMar>
          </w:tcPr>
          <w:p w14:paraId="43F91800" w14:textId="77777777" w:rsidR="00EA479F" w:rsidRDefault="00EA479F" w:rsidP="00CD67D9">
            <w:pPr>
              <w:pStyle w:val="td"/>
            </w:pPr>
            <w:r>
              <w:rPr>
                <w:noProof/>
              </w:rPr>
              <w:drawing>
                <wp:inline distT="0" distB="0" distL="0" distR="0" wp14:anchorId="43F91896" wp14:editId="43F91897">
                  <wp:extent cx="1458595" cy="196215"/>
                  <wp:effectExtent l="0" t="0" r="8255" b="0"/>
                  <wp:docPr id="9" name="Picture 9" descr="Report New Information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Report New Information button"/>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8595" cy="196215"/>
                          </a:xfrm>
                          <a:prstGeom prst="rect">
                            <a:avLst/>
                          </a:prstGeom>
                          <a:solidFill>
                            <a:srgbClr val="FFFFFF"/>
                          </a:solidFill>
                          <a:ln>
                            <a:noFill/>
                          </a:ln>
                        </pic:spPr>
                      </pic:pic>
                    </a:graphicData>
                  </a:graphic>
                </wp:inline>
              </w:drawing>
            </w:r>
          </w:p>
        </w:tc>
        <w:tc>
          <w:tcPr>
            <w:tcW w:w="0" w:type="auto"/>
            <w:vMerge w:val="restart"/>
            <w:tcMar>
              <w:top w:w="45" w:type="dxa"/>
              <w:left w:w="45" w:type="dxa"/>
              <w:bottom w:w="45" w:type="dxa"/>
              <w:right w:w="45" w:type="dxa"/>
            </w:tcMar>
          </w:tcPr>
          <w:p w14:paraId="43F91801" w14:textId="77777777" w:rsidR="00EA479F" w:rsidRDefault="00EA479F" w:rsidP="006447D4">
            <w:pPr>
              <w:pStyle w:val="td"/>
              <w:ind w:right="90"/>
            </w:pPr>
            <w:r>
              <w:rPr>
                <w:color w:val="000000"/>
                <w:sz w:val="20"/>
              </w:rPr>
              <w:t>Report new information as soon as you become aware of it. The form identifies the types of information you must report</w:t>
            </w:r>
            <w:r w:rsidR="006447D4">
              <w:rPr>
                <w:color w:val="000000"/>
                <w:sz w:val="20"/>
              </w:rPr>
              <w:t>.</w:t>
            </w:r>
          </w:p>
        </w:tc>
      </w:tr>
      <w:tr w:rsidR="00EA479F" w14:paraId="43F91807" w14:textId="77777777" w:rsidTr="00964A2E">
        <w:tc>
          <w:tcPr>
            <w:tcW w:w="0" w:type="auto"/>
            <w:vMerge/>
          </w:tcPr>
          <w:p w14:paraId="43F91803" w14:textId="77777777" w:rsidR="00EA479F" w:rsidRDefault="00EA479F" w:rsidP="00CD67D9"/>
        </w:tc>
        <w:tc>
          <w:tcPr>
            <w:tcW w:w="0" w:type="auto"/>
            <w:tcMar>
              <w:top w:w="45" w:type="dxa"/>
              <w:left w:w="45" w:type="dxa"/>
              <w:bottom w:w="45" w:type="dxa"/>
              <w:right w:w="45" w:type="dxa"/>
            </w:tcMar>
          </w:tcPr>
          <w:p w14:paraId="43F91804" w14:textId="77777777" w:rsidR="00EA479F" w:rsidRDefault="00EA479F" w:rsidP="00BF5982">
            <w:pPr>
              <w:pStyle w:val="td"/>
              <w:ind w:right="58"/>
            </w:pPr>
            <w:r>
              <w:rPr>
                <w:color w:val="000000"/>
                <w:sz w:val="20"/>
              </w:rPr>
              <w:t>For information affecting multiple studies, start in My Inbox</w:t>
            </w:r>
          </w:p>
        </w:tc>
        <w:tc>
          <w:tcPr>
            <w:tcW w:w="0" w:type="auto"/>
            <w:vMerge/>
          </w:tcPr>
          <w:p w14:paraId="43F91805" w14:textId="77777777" w:rsidR="00EA479F" w:rsidRDefault="00EA479F" w:rsidP="00CD67D9"/>
        </w:tc>
        <w:tc>
          <w:tcPr>
            <w:tcW w:w="0" w:type="auto"/>
            <w:vMerge/>
          </w:tcPr>
          <w:p w14:paraId="43F91806" w14:textId="77777777" w:rsidR="00EA479F" w:rsidRDefault="00EA479F" w:rsidP="00CD67D9"/>
        </w:tc>
      </w:tr>
      <w:tr w:rsidR="00EA479F" w14:paraId="43F9180C" w14:textId="77777777" w:rsidTr="00964A2E">
        <w:tc>
          <w:tcPr>
            <w:tcW w:w="0" w:type="auto"/>
            <w:tcMar>
              <w:top w:w="45" w:type="dxa"/>
              <w:left w:w="45" w:type="dxa"/>
              <w:bottom w:w="45" w:type="dxa"/>
              <w:right w:w="45" w:type="dxa"/>
            </w:tcMar>
          </w:tcPr>
          <w:p w14:paraId="43F91808" w14:textId="77777777" w:rsidR="00EA479F" w:rsidRDefault="00EA479F" w:rsidP="00CD67D9">
            <w:pPr>
              <w:pStyle w:val="td"/>
            </w:pPr>
            <w:r>
              <w:rPr>
                <w:color w:val="000000"/>
                <w:sz w:val="20"/>
              </w:rPr>
              <w:t>New study for review</w:t>
            </w:r>
          </w:p>
        </w:tc>
        <w:tc>
          <w:tcPr>
            <w:tcW w:w="0" w:type="auto"/>
            <w:tcMar>
              <w:top w:w="45" w:type="dxa"/>
              <w:left w:w="45" w:type="dxa"/>
              <w:bottom w:w="45" w:type="dxa"/>
              <w:right w:w="45" w:type="dxa"/>
            </w:tcMar>
          </w:tcPr>
          <w:p w14:paraId="43F91809" w14:textId="77777777" w:rsidR="00EA479F" w:rsidRDefault="00EA479F" w:rsidP="00BF5982">
            <w:pPr>
              <w:pStyle w:val="td"/>
              <w:ind w:right="58"/>
            </w:pPr>
            <w:r>
              <w:rPr>
                <w:color w:val="000000"/>
                <w:sz w:val="20"/>
              </w:rPr>
              <w:t>My Inbox</w:t>
            </w:r>
          </w:p>
        </w:tc>
        <w:tc>
          <w:tcPr>
            <w:tcW w:w="0" w:type="auto"/>
            <w:tcMar>
              <w:top w:w="45" w:type="dxa"/>
              <w:left w:w="45" w:type="dxa"/>
              <w:bottom w:w="45" w:type="dxa"/>
              <w:right w:w="45" w:type="dxa"/>
            </w:tcMar>
          </w:tcPr>
          <w:p w14:paraId="43F9180A" w14:textId="77777777" w:rsidR="00EA479F" w:rsidRDefault="00EA479F" w:rsidP="00CD67D9">
            <w:pPr>
              <w:pStyle w:val="td"/>
            </w:pPr>
            <w:r>
              <w:rPr>
                <w:noProof/>
              </w:rPr>
              <w:drawing>
                <wp:inline distT="0" distB="0" distL="0" distR="0" wp14:anchorId="43F91898" wp14:editId="43F91899">
                  <wp:extent cx="1469390" cy="196215"/>
                  <wp:effectExtent l="0" t="0" r="0" b="0"/>
                  <wp:docPr id="8" name="Picture 8" descr="Create New Study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reate New Study button"/>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9390" cy="196215"/>
                          </a:xfrm>
                          <a:prstGeom prst="rect">
                            <a:avLst/>
                          </a:prstGeom>
                          <a:solidFill>
                            <a:srgbClr val="FFFFFF"/>
                          </a:solidFill>
                          <a:ln>
                            <a:noFill/>
                          </a:ln>
                        </pic:spPr>
                      </pic:pic>
                    </a:graphicData>
                  </a:graphic>
                </wp:inline>
              </w:drawing>
            </w:r>
          </w:p>
        </w:tc>
        <w:tc>
          <w:tcPr>
            <w:tcW w:w="0" w:type="auto"/>
            <w:tcMar>
              <w:top w:w="45" w:type="dxa"/>
              <w:left w:w="45" w:type="dxa"/>
              <w:bottom w:w="45" w:type="dxa"/>
              <w:right w:w="45" w:type="dxa"/>
            </w:tcMar>
          </w:tcPr>
          <w:p w14:paraId="43F9180B" w14:textId="77777777" w:rsidR="00EA479F" w:rsidRDefault="00EA479F" w:rsidP="00CD67D9">
            <w:pPr>
              <w:pStyle w:val="td"/>
            </w:pPr>
            <w:r>
              <w:rPr>
                <w:color w:val="000000"/>
                <w:sz w:val="20"/>
              </w:rPr>
              <w:t xml:space="preserve">See </w:t>
            </w:r>
            <w:r>
              <w:rPr>
                <w:rStyle w:val="xref"/>
              </w:rPr>
              <w:t xml:space="preserve">Creating a New Study on page </w:t>
            </w:r>
            <w:r w:rsidRPr="00F83870">
              <w:fldChar w:fldCharType="begin"/>
            </w:r>
            <w:r>
              <w:instrText xml:space="preserve"> PAGEREF _Ref-945420061 \h  \* MERGEFORMAT </w:instrText>
            </w:r>
            <w:r w:rsidRPr="00F83870">
              <w:fldChar w:fldCharType="separate"/>
            </w:r>
            <w:r w:rsidR="006447D4" w:rsidRPr="006447D4">
              <w:rPr>
                <w:rStyle w:val="xref"/>
                <w:noProof/>
              </w:rPr>
              <w:t>4</w:t>
            </w:r>
            <w:r w:rsidRPr="00F83870">
              <w:rPr>
                <w:rStyle w:val="xref"/>
              </w:rPr>
              <w:fldChar w:fldCharType="end"/>
            </w:r>
            <w:r>
              <w:rPr>
                <w:rStyle w:val="xref"/>
                <w:color w:val="000000"/>
              </w:rPr>
              <w:t>.</w:t>
            </w:r>
          </w:p>
        </w:tc>
      </w:tr>
      <w:tr w:rsidR="00EA479F" w14:paraId="43F91811" w14:textId="77777777" w:rsidTr="00964A2E">
        <w:tc>
          <w:tcPr>
            <w:tcW w:w="0" w:type="auto"/>
            <w:tcMar>
              <w:top w:w="45" w:type="dxa"/>
              <w:left w:w="45" w:type="dxa"/>
              <w:bottom w:w="45" w:type="dxa"/>
              <w:right w:w="45" w:type="dxa"/>
            </w:tcMar>
          </w:tcPr>
          <w:p w14:paraId="43F9180D" w14:textId="77777777" w:rsidR="00EA479F" w:rsidRDefault="00EA479F" w:rsidP="00CD67D9">
            <w:pPr>
              <w:pStyle w:val="td"/>
            </w:pPr>
            <w:r>
              <w:rPr>
                <w:color w:val="000000"/>
                <w:sz w:val="20"/>
              </w:rPr>
              <w:t>Updates to a new study that hasn't been submitted for IRB review yet</w:t>
            </w:r>
          </w:p>
        </w:tc>
        <w:tc>
          <w:tcPr>
            <w:tcW w:w="0" w:type="auto"/>
            <w:tcMar>
              <w:top w:w="45" w:type="dxa"/>
              <w:left w:w="45" w:type="dxa"/>
              <w:bottom w:w="45" w:type="dxa"/>
              <w:right w:w="45" w:type="dxa"/>
            </w:tcMar>
          </w:tcPr>
          <w:p w14:paraId="43F9180E" w14:textId="77777777" w:rsidR="00EA479F" w:rsidRDefault="00EA479F" w:rsidP="00CD67D9">
            <w:pPr>
              <w:pStyle w:val="td"/>
            </w:pPr>
            <w:r>
              <w:rPr>
                <w:color w:val="000000"/>
                <w:sz w:val="20"/>
              </w:rPr>
              <w:t xml:space="preserve">Within the study (see </w:t>
            </w:r>
            <w:r>
              <w:rPr>
                <w:rStyle w:val="xref"/>
              </w:rPr>
              <w:t xml:space="preserve">Accessing a Study on page </w:t>
            </w:r>
            <w:r w:rsidRPr="00F83870">
              <w:fldChar w:fldCharType="begin"/>
            </w:r>
            <w:r>
              <w:instrText xml:space="preserve"> PAGEREF _Ref340795047 \h  \* MERGEFORMAT </w:instrText>
            </w:r>
            <w:r w:rsidRPr="00F83870">
              <w:fldChar w:fldCharType="separate"/>
            </w:r>
            <w:r w:rsidR="006447D4" w:rsidRPr="006447D4">
              <w:rPr>
                <w:rStyle w:val="xref"/>
                <w:noProof/>
              </w:rPr>
              <w:t>10</w:t>
            </w:r>
            <w:r w:rsidRPr="00F83870">
              <w:rPr>
                <w:rStyle w:val="xref"/>
              </w:rPr>
              <w:fldChar w:fldCharType="end"/>
            </w:r>
            <w:r>
              <w:rPr>
                <w:rStyle w:val="xref"/>
                <w:color w:val="000000"/>
              </w:rPr>
              <w:t>)</w:t>
            </w:r>
          </w:p>
        </w:tc>
        <w:tc>
          <w:tcPr>
            <w:tcW w:w="0" w:type="auto"/>
            <w:tcMar>
              <w:top w:w="45" w:type="dxa"/>
              <w:left w:w="45" w:type="dxa"/>
              <w:bottom w:w="45" w:type="dxa"/>
              <w:right w:w="45" w:type="dxa"/>
            </w:tcMar>
          </w:tcPr>
          <w:p w14:paraId="43F9180F" w14:textId="77777777" w:rsidR="00EA479F" w:rsidRDefault="00EA479F" w:rsidP="00CD67D9">
            <w:pPr>
              <w:pStyle w:val="td"/>
            </w:pPr>
            <w:r>
              <w:rPr>
                <w:noProof/>
              </w:rPr>
              <w:drawing>
                <wp:inline distT="0" distB="0" distL="0" distR="0" wp14:anchorId="43F9189A" wp14:editId="43F9189B">
                  <wp:extent cx="1469390" cy="196215"/>
                  <wp:effectExtent l="0" t="0" r="0" b="0"/>
                  <wp:docPr id="7" name="Picture 7" descr="Edit Study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Edit Study button"/>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9390" cy="196215"/>
                          </a:xfrm>
                          <a:prstGeom prst="rect">
                            <a:avLst/>
                          </a:prstGeom>
                          <a:solidFill>
                            <a:srgbClr val="FFFFFF"/>
                          </a:solidFill>
                          <a:ln>
                            <a:noFill/>
                          </a:ln>
                        </pic:spPr>
                      </pic:pic>
                    </a:graphicData>
                  </a:graphic>
                </wp:inline>
              </w:drawing>
            </w:r>
          </w:p>
        </w:tc>
        <w:tc>
          <w:tcPr>
            <w:tcW w:w="0" w:type="auto"/>
            <w:tcMar>
              <w:top w:w="45" w:type="dxa"/>
              <w:left w:w="45" w:type="dxa"/>
              <w:bottom w:w="45" w:type="dxa"/>
              <w:right w:w="45" w:type="dxa"/>
            </w:tcMar>
          </w:tcPr>
          <w:p w14:paraId="43F91810" w14:textId="77777777" w:rsidR="00EA479F" w:rsidRDefault="00EA479F" w:rsidP="006447D4">
            <w:pPr>
              <w:pStyle w:val="td"/>
            </w:pPr>
            <w:r>
              <w:rPr>
                <w:color w:val="000000"/>
                <w:sz w:val="20"/>
              </w:rPr>
              <w:t xml:space="preserve">See </w:t>
            </w:r>
            <w:r>
              <w:rPr>
                <w:rStyle w:val="xref"/>
              </w:rPr>
              <w:t>Editing a Study on page</w:t>
            </w:r>
            <w:r w:rsidR="006447D4" w:rsidRPr="006447D4">
              <w:rPr>
                <w:rStyle w:val="xref"/>
              </w:rPr>
              <w:t xml:space="preserve"> </w:t>
            </w:r>
            <w:r w:rsidR="006447D4" w:rsidRPr="006447D4">
              <w:rPr>
                <w:rStyle w:val="xref"/>
              </w:rPr>
              <w:fldChar w:fldCharType="begin"/>
            </w:r>
            <w:r w:rsidR="006447D4" w:rsidRPr="006447D4">
              <w:rPr>
                <w:rStyle w:val="xref"/>
              </w:rPr>
              <w:instrText xml:space="preserve"> PAGEREF _Ref401253346 \h </w:instrText>
            </w:r>
            <w:r w:rsidR="006447D4" w:rsidRPr="006447D4">
              <w:rPr>
                <w:rStyle w:val="xref"/>
              </w:rPr>
            </w:r>
            <w:r w:rsidR="006447D4" w:rsidRPr="006447D4">
              <w:rPr>
                <w:rStyle w:val="xref"/>
              </w:rPr>
              <w:fldChar w:fldCharType="separate"/>
            </w:r>
            <w:r w:rsidR="006447D4" w:rsidRPr="006447D4">
              <w:rPr>
                <w:rStyle w:val="xref"/>
              </w:rPr>
              <w:t>6</w:t>
            </w:r>
            <w:r w:rsidR="006447D4" w:rsidRPr="006447D4">
              <w:rPr>
                <w:rStyle w:val="xref"/>
              </w:rPr>
              <w:fldChar w:fldCharType="end"/>
            </w:r>
            <w:r>
              <w:rPr>
                <w:rStyle w:val="xref"/>
                <w:color w:val="000000"/>
              </w:rPr>
              <w:t>.</w:t>
            </w:r>
          </w:p>
        </w:tc>
      </w:tr>
    </w:tbl>
    <w:p w14:paraId="43F91812" w14:textId="77777777" w:rsidR="0073506A" w:rsidRDefault="0073506A">
      <w:pPr>
        <w:rPr>
          <w:b/>
          <w:color w:val="005581"/>
          <w:sz w:val="39"/>
        </w:rPr>
      </w:pPr>
      <w:bookmarkStart w:id="30" w:name="_Ref-1618933919"/>
      <w:bookmarkStart w:id="31" w:name="_Toc401251994"/>
      <w:r>
        <w:br w:type="page"/>
      </w:r>
    </w:p>
    <w:p w14:paraId="43F91813" w14:textId="77777777" w:rsidR="00EA479F" w:rsidRPr="00733F68" w:rsidRDefault="00EA479F" w:rsidP="00733F68">
      <w:pPr>
        <w:pStyle w:val="Heading1"/>
      </w:pPr>
      <w:bookmarkStart w:id="32" w:name="_Ref401253723"/>
      <w:r w:rsidRPr="00733F68">
        <w:t>Responding to Action Required</w:t>
      </w:r>
      <w:bookmarkEnd w:id="30"/>
      <w:bookmarkEnd w:id="31"/>
      <w:bookmarkEnd w:id="32"/>
    </w:p>
    <w:p w14:paraId="43F91814" w14:textId="77777777" w:rsidR="00EA479F" w:rsidRDefault="00EA479F" w:rsidP="00EA479F">
      <w:pPr>
        <w:pStyle w:val="p"/>
      </w:pPr>
      <w:r>
        <w:rPr>
          <w:color w:val="000000"/>
        </w:rPr>
        <w:t>After reviewing a new information report (or adverse event), the IRB may require specific actions to be taken in response to the reported issue. A responsible party is assigned to complete the action.</w:t>
      </w:r>
    </w:p>
    <w:p w14:paraId="43F91815" w14:textId="77777777" w:rsidR="00EA479F" w:rsidRDefault="00EA479F" w:rsidP="00EA479F">
      <w:pPr>
        <w:pStyle w:val="p"/>
      </w:pPr>
      <w:r>
        <w:rPr>
          <w:color w:val="000000"/>
        </w:rPr>
        <w:t xml:space="preserve">The system sends e-mail to notify the responsible party, the submitter of the RNI (reportable new information), as well as the PIs, PI proxies, and primary contacts of all related studies. The RNI also appears in My Inbox for the responsible party. </w:t>
      </w:r>
    </w:p>
    <w:p w14:paraId="43F91816" w14:textId="77777777" w:rsidR="00EA479F" w:rsidRDefault="00EA479F" w:rsidP="00EA479F">
      <w:pPr>
        <w:pStyle w:val="pProcedureIntro"/>
      </w:pPr>
      <w:r>
        <w:t>To view the action plan and respond to the IRB:</w:t>
      </w:r>
    </w:p>
    <w:p w14:paraId="43F91817" w14:textId="77777777" w:rsidR="00EA479F" w:rsidRDefault="00EA479F" w:rsidP="004520EF">
      <w:pPr>
        <w:pStyle w:val="ListNumber"/>
        <w:numPr>
          <w:ilvl w:val="0"/>
          <w:numId w:val="28"/>
        </w:numPr>
      </w:pPr>
      <w:r>
        <w:t>From My Inbox, click the name of the RNI submission to open it.</w:t>
      </w:r>
    </w:p>
    <w:p w14:paraId="43F91818" w14:textId="77777777" w:rsidR="00EA479F" w:rsidRDefault="00EA479F" w:rsidP="005E5A77">
      <w:pPr>
        <w:pStyle w:val="ListNumber"/>
      </w:pPr>
      <w:r>
        <w:t>View the details of the RNI submission and the action plan, as described here:</w:t>
      </w:r>
    </w:p>
    <w:p w14:paraId="43F91819" w14:textId="77777777" w:rsidR="00EA479F" w:rsidRDefault="00EA479F" w:rsidP="00EA479F">
      <w:pPr>
        <w:pStyle w:val="p3"/>
      </w:pPr>
      <w:r>
        <w:rPr>
          <w:rStyle w:val="b2"/>
        </w:rPr>
        <w:t>Read the letter:</w:t>
      </w:r>
      <w:r>
        <w:rPr>
          <w:color w:val="000000"/>
        </w:rPr>
        <w:t xml:space="preserve"> Click the letter link near the top of the page on the right side. The letter typically contains the action plan and a summary of the IRB's decisions.</w:t>
      </w:r>
    </w:p>
    <w:p w14:paraId="43F9181A" w14:textId="77777777" w:rsidR="00EA479F" w:rsidRDefault="00EA479F" w:rsidP="00CD3335">
      <w:pPr>
        <w:pStyle w:val="p2"/>
      </w:pPr>
      <w:r>
        <w:rPr>
          <w:noProof/>
        </w:rPr>
        <w:drawing>
          <wp:inline distT="0" distB="0" distL="0" distR="0" wp14:anchorId="43F9189C" wp14:editId="43F9189D">
            <wp:extent cx="5541010" cy="664210"/>
            <wp:effectExtent l="0" t="0" r="2540" b="2540"/>
            <wp:docPr id="6" name="Picture 6" descr="Link to the RNI letter in the worksp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ink to the RNI letter in the workspace"/>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1010" cy="664210"/>
                    </a:xfrm>
                    <a:prstGeom prst="rect">
                      <a:avLst/>
                    </a:prstGeom>
                    <a:solidFill>
                      <a:srgbClr val="FFFFFF"/>
                    </a:solidFill>
                    <a:ln>
                      <a:noFill/>
                    </a:ln>
                  </pic:spPr>
                </pic:pic>
              </a:graphicData>
            </a:graphic>
          </wp:inline>
        </w:drawing>
      </w:r>
    </w:p>
    <w:p w14:paraId="43F9181B" w14:textId="77777777" w:rsidR="00EA479F" w:rsidRDefault="00EA479F" w:rsidP="00EA479F">
      <w:pPr>
        <w:pStyle w:val="p3"/>
      </w:pPr>
      <w:r>
        <w:rPr>
          <w:rStyle w:val="b2"/>
        </w:rPr>
        <w:t>Review the action plan:</w:t>
      </w:r>
      <w:r>
        <w:rPr>
          <w:color w:val="000000"/>
        </w:rPr>
        <w:t xml:space="preserve"> Click the </w:t>
      </w:r>
      <w:r>
        <w:rPr>
          <w:rStyle w:val="b"/>
        </w:rPr>
        <w:t>Action Plan</w:t>
      </w:r>
      <w:r>
        <w:rPr>
          <w:color w:val="000000"/>
        </w:rPr>
        <w:t xml:space="preserve"> tab and read the action plan listed there, plus any history of the action plan that might be helpful.</w:t>
      </w:r>
    </w:p>
    <w:p w14:paraId="43F9181C" w14:textId="77777777" w:rsidR="00EA479F" w:rsidRDefault="00EA479F" w:rsidP="00CD3335">
      <w:pPr>
        <w:pStyle w:val="p2"/>
      </w:pPr>
      <w:r>
        <w:rPr>
          <w:noProof/>
        </w:rPr>
        <w:drawing>
          <wp:inline distT="0" distB="0" distL="0" distR="0" wp14:anchorId="43F9189E" wp14:editId="43F9189F">
            <wp:extent cx="5518785" cy="1263015"/>
            <wp:effectExtent l="0" t="0" r="571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8785" cy="1263015"/>
                    </a:xfrm>
                    <a:prstGeom prst="rect">
                      <a:avLst/>
                    </a:prstGeom>
                    <a:solidFill>
                      <a:srgbClr val="FFFFFF"/>
                    </a:solidFill>
                    <a:ln>
                      <a:noFill/>
                    </a:ln>
                  </pic:spPr>
                </pic:pic>
              </a:graphicData>
            </a:graphic>
          </wp:inline>
        </w:drawing>
      </w:r>
    </w:p>
    <w:p w14:paraId="43F9181D" w14:textId="77777777" w:rsidR="00EA479F" w:rsidRDefault="00EA479F" w:rsidP="00EA479F">
      <w:pPr>
        <w:pStyle w:val="p3"/>
      </w:pPr>
      <w:r>
        <w:rPr>
          <w:rStyle w:val="b2"/>
        </w:rPr>
        <w:t>Review the RNI submission details:</w:t>
      </w:r>
      <w:r>
        <w:rPr>
          <w:color w:val="000000"/>
        </w:rPr>
        <w:t xml:space="preserve"> If you aren't already familiar with the details of the information report, read it by clicking </w:t>
      </w:r>
      <w:r>
        <w:rPr>
          <w:rStyle w:val="b"/>
        </w:rPr>
        <w:t>View RNI</w:t>
      </w:r>
      <w:r>
        <w:rPr>
          <w:color w:val="000000"/>
        </w:rPr>
        <w:t xml:space="preserve"> on the left side. </w:t>
      </w:r>
    </w:p>
    <w:p w14:paraId="43F9181E" w14:textId="77777777" w:rsidR="00EA479F" w:rsidRDefault="00EA479F" w:rsidP="00CD3335">
      <w:pPr>
        <w:pStyle w:val="p2"/>
      </w:pPr>
      <w:r>
        <w:rPr>
          <w:noProof/>
        </w:rPr>
        <w:drawing>
          <wp:inline distT="0" distB="0" distL="0" distR="0" wp14:anchorId="43F918A0" wp14:editId="43F918A1">
            <wp:extent cx="2002790" cy="272415"/>
            <wp:effectExtent l="0" t="0" r="0" b="0"/>
            <wp:docPr id="4" name="Picture 4" descr="View RNI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View RNI button"/>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2790" cy="272415"/>
                    </a:xfrm>
                    <a:prstGeom prst="rect">
                      <a:avLst/>
                    </a:prstGeom>
                    <a:solidFill>
                      <a:srgbClr val="FFFFFF"/>
                    </a:solidFill>
                    <a:ln>
                      <a:noFill/>
                    </a:ln>
                  </pic:spPr>
                </pic:pic>
              </a:graphicData>
            </a:graphic>
          </wp:inline>
        </w:drawing>
      </w:r>
    </w:p>
    <w:p w14:paraId="43F9181F" w14:textId="77777777" w:rsidR="00EA479F" w:rsidRDefault="00EA479F" w:rsidP="005E5A77">
      <w:pPr>
        <w:pStyle w:val="ListNumber"/>
      </w:pPr>
      <w:r>
        <w:t xml:space="preserve">Take action inside or outside the system to complete the action plan. </w:t>
      </w:r>
    </w:p>
    <w:p w14:paraId="43F91820" w14:textId="77777777" w:rsidR="00EA479F" w:rsidRDefault="00EA479F" w:rsidP="005E5A77">
      <w:pPr>
        <w:pStyle w:val="divtip1"/>
      </w:pPr>
      <w:r>
        <w:rPr>
          <w:rStyle w:val="b"/>
        </w:rPr>
        <w:t>Tip:</w:t>
      </w:r>
      <w:r>
        <w:t xml:space="preserve"> You can add related studies to the RNI submission to indicate that the information report applies to the studies. From the RNI submission, click </w:t>
      </w:r>
      <w:r>
        <w:rPr>
          <w:rStyle w:val="b"/>
        </w:rPr>
        <w:t>Add Related Submission</w:t>
      </w:r>
      <w:r>
        <w:t xml:space="preserve"> on the left. </w:t>
      </w:r>
    </w:p>
    <w:p w14:paraId="43F91821" w14:textId="77777777" w:rsidR="00EA479F" w:rsidRDefault="00EA479F" w:rsidP="00CD3335">
      <w:pPr>
        <w:pStyle w:val="p2"/>
      </w:pPr>
      <w:r>
        <w:rPr>
          <w:noProof/>
        </w:rPr>
        <w:drawing>
          <wp:inline distT="0" distB="0" distL="0" distR="0" wp14:anchorId="43F918A2" wp14:editId="43F918A3">
            <wp:extent cx="2112010" cy="435610"/>
            <wp:effectExtent l="0" t="0" r="2540" b="2540"/>
            <wp:docPr id="3" name="Picture 3" descr="Add Related Submission activ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Add Related Submission activity"/>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2010" cy="435610"/>
                    </a:xfrm>
                    <a:prstGeom prst="rect">
                      <a:avLst/>
                    </a:prstGeom>
                    <a:solidFill>
                      <a:srgbClr val="FFFFFF"/>
                    </a:solidFill>
                    <a:ln>
                      <a:noFill/>
                    </a:ln>
                  </pic:spPr>
                </pic:pic>
              </a:graphicData>
            </a:graphic>
          </wp:inline>
        </w:drawing>
      </w:r>
    </w:p>
    <w:p w14:paraId="43F91822" w14:textId="77777777" w:rsidR="00EA479F" w:rsidRDefault="00EA479F" w:rsidP="00CD3335">
      <w:pPr>
        <w:pStyle w:val="p2"/>
      </w:pPr>
      <w:r w:rsidRPr="00BF5982">
        <w:t xml:space="preserve">If the action plan requires a change to a study, create a modification and submit it for review as mentioned in Submitting Continuing Reviews and New Information on page </w:t>
      </w:r>
      <w:r w:rsidRPr="00BF5982">
        <w:fldChar w:fldCharType="begin"/>
      </w:r>
      <w:r w:rsidRPr="00BF5982">
        <w:instrText xml:space="preserve"> PAGEREF _Ref1183249627 \h  \* MERGEFORMAT </w:instrText>
      </w:r>
      <w:r w:rsidRPr="00BF5982">
        <w:fldChar w:fldCharType="separate"/>
      </w:r>
      <w:r w:rsidR="00CD67D9">
        <w:rPr>
          <w:noProof/>
        </w:rPr>
        <w:t>3</w:t>
      </w:r>
      <w:r w:rsidRPr="00BF5982">
        <w:fldChar w:fldCharType="end"/>
      </w:r>
      <w:r w:rsidRPr="00BF5982">
        <w:t>. Then return to the RNI and add the modification using Add Related Submission. The study being modified must be added</w:t>
      </w:r>
      <w:r>
        <w:rPr>
          <w:rStyle w:val="xref"/>
          <w:color w:val="000000"/>
        </w:rPr>
        <w:t xml:space="preserve"> as a related submission before the modification can be added.</w:t>
      </w:r>
    </w:p>
    <w:p w14:paraId="43F91823" w14:textId="77777777" w:rsidR="00EA479F" w:rsidRDefault="00EA479F" w:rsidP="005E5A77">
      <w:pPr>
        <w:pStyle w:val="ListNumber"/>
      </w:pPr>
      <w:r>
        <w:t xml:space="preserve">Click </w:t>
      </w:r>
      <w:r>
        <w:rPr>
          <w:rStyle w:val="b"/>
        </w:rPr>
        <w:t>Submit Action Response</w:t>
      </w:r>
      <w:r>
        <w:t xml:space="preserve"> to indicate that the action plan is complete. </w:t>
      </w:r>
    </w:p>
    <w:p w14:paraId="43F91824" w14:textId="77777777" w:rsidR="00EA479F" w:rsidRDefault="00EA479F" w:rsidP="00CD3335">
      <w:pPr>
        <w:pStyle w:val="p2"/>
      </w:pPr>
      <w:r>
        <w:rPr>
          <w:noProof/>
        </w:rPr>
        <w:drawing>
          <wp:inline distT="0" distB="0" distL="0" distR="0" wp14:anchorId="43F918A4" wp14:editId="43F918A5">
            <wp:extent cx="2101215" cy="435610"/>
            <wp:effectExtent l="0" t="0" r="0" b="2540"/>
            <wp:docPr id="2" name="Picture 2" descr="Submit Action Response activ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Submit Action Response activity"/>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1215" cy="435610"/>
                    </a:xfrm>
                    <a:prstGeom prst="rect">
                      <a:avLst/>
                    </a:prstGeom>
                    <a:solidFill>
                      <a:srgbClr val="FFFFFF"/>
                    </a:solidFill>
                    <a:ln>
                      <a:noFill/>
                    </a:ln>
                  </pic:spPr>
                </pic:pic>
              </a:graphicData>
            </a:graphic>
          </wp:inline>
        </w:drawing>
      </w:r>
    </w:p>
    <w:p w14:paraId="43F91825" w14:textId="77777777" w:rsidR="00EA479F" w:rsidRDefault="00EA479F" w:rsidP="00BF5982">
      <w:pPr>
        <w:ind w:left="360"/>
      </w:pPr>
      <w:r>
        <w:rPr>
          <w:color w:val="000000"/>
        </w:rPr>
        <w:t xml:space="preserve">The Submit Action Response form gives you space to type notes and attach a file. Summarize the actions taken to resolve the reported issue and complete the action plan. </w:t>
      </w:r>
    </w:p>
    <w:p w14:paraId="43F91826" w14:textId="77777777" w:rsidR="00EA479F" w:rsidRDefault="00EA479F" w:rsidP="005E5A77">
      <w:pPr>
        <w:pStyle w:val="ListNumber"/>
      </w:pPr>
      <w:r>
        <w:t xml:space="preserve">Click </w:t>
      </w:r>
      <w:r>
        <w:rPr>
          <w:rStyle w:val="b"/>
        </w:rPr>
        <w:t>OK</w:t>
      </w:r>
      <w:r>
        <w:t>.</w:t>
      </w:r>
    </w:p>
    <w:p w14:paraId="43F91827" w14:textId="77777777" w:rsidR="00EA479F" w:rsidRDefault="00EA479F" w:rsidP="00EA479F">
      <w:pPr>
        <w:pStyle w:val="p"/>
      </w:pPr>
      <w:r>
        <w:rPr>
          <w:color w:val="000000"/>
        </w:rPr>
        <w:t>The RNI submission is returned to the IRB to verify completion of the action plan.</w:t>
      </w:r>
    </w:p>
    <w:p w14:paraId="43F91828" w14:textId="77777777" w:rsidR="00EA479F" w:rsidRPr="00733F68" w:rsidRDefault="00EA479F" w:rsidP="00C35F82">
      <w:pPr>
        <w:pStyle w:val="Heading1"/>
        <w:pageBreakBefore/>
      </w:pPr>
      <w:bookmarkStart w:id="33" w:name="_Ref-356631808"/>
      <w:bookmarkStart w:id="34" w:name="_Toc401251995"/>
      <w:r w:rsidRPr="00733F68">
        <w:t>Checklist of Information to Attach</w:t>
      </w:r>
      <w:bookmarkEnd w:id="33"/>
      <w:bookmarkEnd w:id="34"/>
    </w:p>
    <w:p w14:paraId="43F91829" w14:textId="77777777" w:rsidR="00EA479F" w:rsidRDefault="00EA479F" w:rsidP="00EA479F">
      <w:pPr>
        <w:pStyle w:val="p"/>
      </w:pPr>
      <w:r>
        <w:rPr>
          <w:color w:val="000000"/>
        </w:rPr>
        <w:t>Be prepared to attach several files to your study. While editing the study, several forms provide places to attach related files. In some cases, a template file is provided, such as for the protocol.</w:t>
      </w:r>
    </w:p>
    <w:p w14:paraId="43F9182A" w14:textId="77777777" w:rsidR="00EA479F" w:rsidRDefault="00EA479F" w:rsidP="00EA479F">
      <w:pPr>
        <w:pStyle w:val="p"/>
      </w:pPr>
      <w:r>
        <w:rPr>
          <w:color w:val="000000"/>
        </w:rPr>
        <w:t>When attaching each file, name it as you want it to appear on the IRB approval letter.</w:t>
      </w:r>
    </w:p>
    <w:p w14:paraId="43F9182B" w14:textId="77777777" w:rsidR="00EA479F" w:rsidRDefault="00EA479F" w:rsidP="00EA479F">
      <w:pPr>
        <w:pStyle w:val="p"/>
      </w:pPr>
      <w:r>
        <w:rPr>
          <w:color w:val="000000"/>
        </w:rPr>
        <w:t>Attach the information listed below (if relevant to your study) to the location identified.</w:t>
      </w:r>
    </w:p>
    <w:p w14:paraId="43F9182C" w14:textId="77777777" w:rsidR="00EA479F" w:rsidRDefault="00EA479F" w:rsidP="00EA479F">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30"/>
        <w:gridCol w:w="5120"/>
      </w:tblGrid>
      <w:tr w:rsidR="00EA479F" w14:paraId="43F9182E" w14:textId="77777777" w:rsidTr="00C35F82">
        <w:tc>
          <w:tcPr>
            <w:tcW w:w="0" w:type="auto"/>
            <w:gridSpan w:val="2"/>
            <w:shd w:val="clear" w:color="auto" w:fill="F0E8E0"/>
            <w:tcMar>
              <w:top w:w="45" w:type="dxa"/>
              <w:left w:w="45" w:type="dxa"/>
              <w:bottom w:w="45" w:type="dxa"/>
              <w:right w:w="45" w:type="dxa"/>
            </w:tcMar>
            <w:vAlign w:val="center"/>
          </w:tcPr>
          <w:p w14:paraId="43F9182D" w14:textId="77777777" w:rsidR="00EA479F" w:rsidRDefault="00EA479F" w:rsidP="00CD67D9">
            <w:pPr>
              <w:pStyle w:val="ththHorizBordersOnly"/>
            </w:pPr>
            <w:r>
              <w:rPr>
                <w:rStyle w:val="b3"/>
                <w:b/>
                <w:bCs/>
              </w:rPr>
              <w:t xml:space="preserve">Protocol: </w:t>
            </w:r>
            <w:r>
              <w:rPr>
                <w:rStyle w:val="span1"/>
              </w:rPr>
              <w:t>(</w:t>
            </w:r>
            <w:r>
              <w:rPr>
                <w:rStyle w:val="b3"/>
                <w:b/>
                <w:bCs/>
              </w:rPr>
              <w:t>Basic Information</w:t>
            </w:r>
            <w:r>
              <w:rPr>
                <w:rStyle w:val="span1"/>
              </w:rPr>
              <w:t xml:space="preserve"> </w:t>
            </w:r>
            <w:r w:rsidRPr="00C35F82">
              <w:rPr>
                <w:rStyle w:val="span1"/>
                <w:b w:val="0"/>
              </w:rPr>
              <w:t>page)</w:t>
            </w:r>
          </w:p>
        </w:tc>
      </w:tr>
      <w:tr w:rsidR="00EA479F" w14:paraId="43F91833" w14:textId="77777777" w:rsidTr="00C35F82">
        <w:tc>
          <w:tcPr>
            <w:tcW w:w="2262" w:type="pct"/>
            <w:tcMar>
              <w:top w:w="45" w:type="dxa"/>
              <w:left w:w="0" w:type="dxa"/>
              <w:bottom w:w="45" w:type="dxa"/>
              <w:right w:w="0" w:type="dxa"/>
            </w:tcMar>
          </w:tcPr>
          <w:p w14:paraId="43F9182F" w14:textId="77777777" w:rsidR="00EA479F" w:rsidRDefault="00EA479F" w:rsidP="00BF5982">
            <w:pPr>
              <w:pStyle w:val="ListBullet"/>
              <w:ind w:left="675" w:right="80"/>
            </w:pPr>
            <w:r>
              <w:t>Investigator protocol</w:t>
            </w:r>
          </w:p>
          <w:p w14:paraId="43F91830" w14:textId="77777777" w:rsidR="00EA479F" w:rsidRDefault="00EA479F" w:rsidP="00BF5982">
            <w:pPr>
              <w:pStyle w:val="ListBullet"/>
              <w:ind w:left="675" w:right="80"/>
            </w:pPr>
            <w:r>
              <w:t>Complete sponsor protocol</w:t>
            </w:r>
          </w:p>
          <w:p w14:paraId="43F91831" w14:textId="77777777" w:rsidR="00CD795E" w:rsidRDefault="00CD795E" w:rsidP="00BF5982">
            <w:pPr>
              <w:pStyle w:val="ListBullet"/>
              <w:ind w:left="675" w:right="80"/>
            </w:pPr>
            <w:r>
              <w:t>Site supplement to sponsor protocol</w:t>
            </w:r>
          </w:p>
        </w:tc>
        <w:tc>
          <w:tcPr>
            <w:tcW w:w="2738" w:type="pct"/>
            <w:tcMar>
              <w:top w:w="45" w:type="dxa"/>
              <w:left w:w="0" w:type="dxa"/>
              <w:bottom w:w="45" w:type="dxa"/>
              <w:right w:w="0" w:type="dxa"/>
            </w:tcMar>
          </w:tcPr>
          <w:p w14:paraId="43F91832" w14:textId="77777777" w:rsidR="00EA479F" w:rsidRDefault="00EA479F" w:rsidP="00BF5982">
            <w:pPr>
              <w:pStyle w:val="ListBullet"/>
              <w:ind w:left="675" w:right="80"/>
            </w:pPr>
            <w:r>
              <w:t>HHS (Department of Health and Human Services) protocol</w:t>
            </w:r>
          </w:p>
        </w:tc>
      </w:tr>
      <w:tr w:rsidR="00EA479F" w:rsidRPr="00BF5982" w14:paraId="43F91835" w14:textId="77777777" w:rsidTr="00964A2E">
        <w:trPr>
          <w:tblHeader/>
        </w:trPr>
        <w:tc>
          <w:tcPr>
            <w:tcW w:w="0" w:type="auto"/>
            <w:gridSpan w:val="2"/>
            <w:shd w:val="clear" w:color="auto" w:fill="F0E8E0"/>
            <w:tcMar>
              <w:top w:w="45" w:type="dxa"/>
              <w:left w:w="45" w:type="dxa"/>
              <w:bottom w:w="45" w:type="dxa"/>
              <w:right w:w="45" w:type="dxa"/>
            </w:tcMar>
            <w:vAlign w:val="center"/>
          </w:tcPr>
          <w:p w14:paraId="43F91834" w14:textId="77777777" w:rsidR="00EA479F" w:rsidRPr="00BF5982" w:rsidRDefault="00EA479F" w:rsidP="00BF5982">
            <w:pPr>
              <w:pStyle w:val="ththHorizBordersOnly"/>
              <w:rPr>
                <w:rStyle w:val="b3"/>
                <w:b/>
                <w:bCs/>
              </w:rPr>
            </w:pPr>
            <w:r w:rsidRPr="00BF5982">
              <w:rPr>
                <w:rStyle w:val="b3"/>
                <w:b/>
                <w:bCs/>
              </w:rPr>
              <w:t xml:space="preserve">Funding information: (Funding Sources </w:t>
            </w:r>
            <w:r w:rsidRPr="00C35F82">
              <w:rPr>
                <w:rStyle w:val="b3"/>
                <w:bCs/>
              </w:rPr>
              <w:t>page, with each source</w:t>
            </w:r>
            <w:r w:rsidRPr="00BF5982">
              <w:rPr>
                <w:rStyle w:val="b3"/>
                <w:b/>
                <w:bCs/>
              </w:rPr>
              <w:t>)</w:t>
            </w:r>
          </w:p>
        </w:tc>
      </w:tr>
      <w:tr w:rsidR="00EA479F" w14:paraId="43F91838" w14:textId="77777777" w:rsidTr="00C35F82">
        <w:tc>
          <w:tcPr>
            <w:tcW w:w="2262" w:type="pct"/>
            <w:tcMar>
              <w:top w:w="45" w:type="dxa"/>
              <w:left w:w="0" w:type="dxa"/>
              <w:bottom w:w="45" w:type="dxa"/>
              <w:right w:w="0" w:type="dxa"/>
            </w:tcMar>
          </w:tcPr>
          <w:p w14:paraId="43F91836" w14:textId="77777777" w:rsidR="00EA479F" w:rsidRPr="00BF5982" w:rsidRDefault="00EA479F" w:rsidP="00507E54">
            <w:pPr>
              <w:pStyle w:val="ListBullet"/>
              <w:ind w:left="675"/>
            </w:pPr>
            <w:r w:rsidRPr="00BF5982">
              <w:t>Grant applications</w:t>
            </w:r>
          </w:p>
        </w:tc>
        <w:tc>
          <w:tcPr>
            <w:tcW w:w="2738" w:type="pct"/>
            <w:tcMar>
              <w:top w:w="45" w:type="dxa"/>
              <w:left w:w="0" w:type="dxa"/>
              <w:bottom w:w="45" w:type="dxa"/>
              <w:right w:w="0" w:type="dxa"/>
            </w:tcMar>
          </w:tcPr>
          <w:p w14:paraId="43F91837" w14:textId="77777777" w:rsidR="00EA479F" w:rsidRDefault="00EA479F" w:rsidP="00CD67D9">
            <w:pPr>
              <w:pStyle w:val="tdnoborder"/>
            </w:pPr>
            <w:r>
              <w:rPr>
                <w:color w:val="000000"/>
                <w:sz w:val="20"/>
              </w:rPr>
              <w:t> </w:t>
            </w:r>
          </w:p>
        </w:tc>
      </w:tr>
      <w:tr w:rsidR="00EA479F" w:rsidRPr="00BF5982" w14:paraId="43F9183A" w14:textId="77777777" w:rsidTr="00964A2E">
        <w:trPr>
          <w:tblHeader/>
        </w:trPr>
        <w:tc>
          <w:tcPr>
            <w:tcW w:w="0" w:type="auto"/>
            <w:gridSpan w:val="2"/>
            <w:shd w:val="clear" w:color="auto" w:fill="F0E8E0"/>
            <w:tcMar>
              <w:top w:w="45" w:type="dxa"/>
              <w:left w:w="45" w:type="dxa"/>
              <w:bottom w:w="45" w:type="dxa"/>
              <w:right w:w="45" w:type="dxa"/>
            </w:tcMar>
            <w:vAlign w:val="center"/>
          </w:tcPr>
          <w:p w14:paraId="43F91839" w14:textId="77777777" w:rsidR="00EA479F" w:rsidRPr="00BF5982" w:rsidRDefault="00EA479F" w:rsidP="00BF5982">
            <w:pPr>
              <w:pStyle w:val="ththHorizBordersOnly"/>
              <w:rPr>
                <w:rStyle w:val="b3"/>
                <w:b/>
                <w:bCs/>
              </w:rPr>
            </w:pPr>
            <w:r w:rsidRPr="00BF5982">
              <w:rPr>
                <w:rStyle w:val="b3"/>
                <w:b/>
                <w:bCs/>
              </w:rPr>
              <w:t xml:space="preserve">Drug details: (Drugs </w:t>
            </w:r>
            <w:r w:rsidRPr="00C35F82">
              <w:rPr>
                <w:rStyle w:val="b3"/>
                <w:bCs/>
              </w:rPr>
              <w:t>page, with each drug, or on main Drugs page if not specific to one drug)</w:t>
            </w:r>
          </w:p>
        </w:tc>
      </w:tr>
      <w:tr w:rsidR="00EA479F" w14:paraId="43F91840" w14:textId="77777777" w:rsidTr="00C35F82">
        <w:tc>
          <w:tcPr>
            <w:tcW w:w="2262" w:type="pct"/>
            <w:tcMar>
              <w:top w:w="45" w:type="dxa"/>
              <w:left w:w="0" w:type="dxa"/>
              <w:bottom w:w="45" w:type="dxa"/>
              <w:right w:w="0" w:type="dxa"/>
            </w:tcMar>
          </w:tcPr>
          <w:p w14:paraId="43F9183B" w14:textId="77777777" w:rsidR="00EA479F" w:rsidRDefault="00EA479F" w:rsidP="00BF5982">
            <w:pPr>
              <w:pStyle w:val="ListBullet"/>
              <w:ind w:left="675"/>
            </w:pPr>
            <w:r>
              <w:t>Package insert</w:t>
            </w:r>
          </w:p>
          <w:p w14:paraId="43F9183C" w14:textId="77777777" w:rsidR="00EA479F" w:rsidRDefault="00EA479F" w:rsidP="00BF5982">
            <w:pPr>
              <w:pStyle w:val="ListBullet"/>
              <w:ind w:left="675"/>
            </w:pPr>
            <w:r>
              <w:t>Investigator brochure</w:t>
            </w:r>
          </w:p>
        </w:tc>
        <w:tc>
          <w:tcPr>
            <w:tcW w:w="2738" w:type="pct"/>
            <w:tcMar>
              <w:top w:w="45" w:type="dxa"/>
              <w:left w:w="0" w:type="dxa"/>
              <w:bottom w:w="45" w:type="dxa"/>
              <w:right w:w="0" w:type="dxa"/>
            </w:tcMar>
          </w:tcPr>
          <w:p w14:paraId="43F9183D" w14:textId="77777777" w:rsidR="00EA479F" w:rsidRDefault="00EA479F" w:rsidP="00BF5982">
            <w:pPr>
              <w:pStyle w:val="ListBullet"/>
              <w:ind w:left="675"/>
            </w:pPr>
            <w:r>
              <w:t>Verification of each IND number (one of these):</w:t>
            </w:r>
          </w:p>
          <w:p w14:paraId="43F9183E" w14:textId="77777777" w:rsidR="00EA479F" w:rsidRDefault="00EA479F" w:rsidP="00BF5982">
            <w:pPr>
              <w:pStyle w:val="ListBullet2"/>
              <w:ind w:left="1038"/>
            </w:pPr>
            <w:r>
              <w:t>Sponsor protocol with the IND number</w:t>
            </w:r>
          </w:p>
          <w:p w14:paraId="43F9183F" w14:textId="77777777" w:rsidR="00EA479F" w:rsidRDefault="00EA479F" w:rsidP="00BF5982">
            <w:pPr>
              <w:pStyle w:val="ListBullet2"/>
              <w:ind w:left="1038"/>
            </w:pPr>
            <w:r>
              <w:t>Communication from the FDA or sponsor with the IND number</w:t>
            </w:r>
          </w:p>
        </w:tc>
      </w:tr>
      <w:tr w:rsidR="00EA479F" w:rsidRPr="00BF5982" w14:paraId="43F91842" w14:textId="77777777" w:rsidTr="00964A2E">
        <w:trPr>
          <w:tblHeader/>
        </w:trPr>
        <w:tc>
          <w:tcPr>
            <w:tcW w:w="0" w:type="auto"/>
            <w:gridSpan w:val="2"/>
            <w:shd w:val="clear" w:color="auto" w:fill="F0E8E0"/>
            <w:tcMar>
              <w:top w:w="45" w:type="dxa"/>
              <w:left w:w="45" w:type="dxa"/>
              <w:bottom w:w="45" w:type="dxa"/>
              <w:right w:w="45" w:type="dxa"/>
            </w:tcMar>
            <w:vAlign w:val="center"/>
          </w:tcPr>
          <w:p w14:paraId="43F91841" w14:textId="77777777" w:rsidR="00EA479F" w:rsidRPr="00BF5982" w:rsidRDefault="00EA479F" w:rsidP="00BF5982">
            <w:pPr>
              <w:pStyle w:val="ththHorizBordersOnly"/>
              <w:rPr>
                <w:rStyle w:val="b3"/>
                <w:b/>
                <w:bCs/>
              </w:rPr>
            </w:pPr>
            <w:r w:rsidRPr="00BF5982">
              <w:rPr>
                <w:rStyle w:val="b3"/>
                <w:b/>
                <w:bCs/>
              </w:rPr>
              <w:t xml:space="preserve">Device details: (Devices </w:t>
            </w:r>
            <w:r w:rsidRPr="00C35F82">
              <w:rPr>
                <w:rStyle w:val="b3"/>
                <w:bCs/>
              </w:rPr>
              <w:t>page, with each device, or on main Devices page if not specific to one device)</w:t>
            </w:r>
          </w:p>
        </w:tc>
      </w:tr>
      <w:tr w:rsidR="00EA479F" w14:paraId="43F91848" w14:textId="77777777" w:rsidTr="00C35F82">
        <w:tc>
          <w:tcPr>
            <w:tcW w:w="2262" w:type="pct"/>
            <w:tcMar>
              <w:top w:w="45" w:type="dxa"/>
              <w:left w:w="0" w:type="dxa"/>
              <w:bottom w:w="45" w:type="dxa"/>
              <w:right w:w="0" w:type="dxa"/>
            </w:tcMar>
          </w:tcPr>
          <w:p w14:paraId="43F91843" w14:textId="77777777" w:rsidR="00EA479F" w:rsidRDefault="00EA479F" w:rsidP="00BF5982">
            <w:pPr>
              <w:pStyle w:val="ListBullet"/>
              <w:ind w:left="675"/>
            </w:pPr>
            <w:r>
              <w:t>Product labeling/device instructions</w:t>
            </w:r>
          </w:p>
          <w:p w14:paraId="43F91844" w14:textId="77777777" w:rsidR="00EA479F" w:rsidRDefault="00EA479F" w:rsidP="00BF5982">
            <w:pPr>
              <w:pStyle w:val="ListBullet"/>
              <w:ind w:left="675"/>
            </w:pPr>
            <w:r>
              <w:t xml:space="preserve">Investigator brochure </w:t>
            </w:r>
          </w:p>
        </w:tc>
        <w:tc>
          <w:tcPr>
            <w:tcW w:w="2738" w:type="pct"/>
            <w:tcMar>
              <w:top w:w="45" w:type="dxa"/>
              <w:left w:w="0" w:type="dxa"/>
              <w:bottom w:w="45" w:type="dxa"/>
              <w:right w:w="0" w:type="dxa"/>
            </w:tcMar>
          </w:tcPr>
          <w:p w14:paraId="43F91845" w14:textId="77777777" w:rsidR="00EA479F" w:rsidRDefault="00EA479F" w:rsidP="00BF5982">
            <w:pPr>
              <w:pStyle w:val="ListBullet"/>
              <w:ind w:left="646"/>
            </w:pPr>
            <w:r>
              <w:t>Verification of each IDE or HDE number (one of these):</w:t>
            </w:r>
          </w:p>
          <w:p w14:paraId="43F91846" w14:textId="77777777" w:rsidR="00EA479F" w:rsidRDefault="00EA479F" w:rsidP="00BF5982">
            <w:pPr>
              <w:pStyle w:val="ListBullet2"/>
              <w:ind w:left="1006"/>
            </w:pPr>
            <w:r>
              <w:t>Sponsor protocol with the IDE / HDE number</w:t>
            </w:r>
          </w:p>
          <w:p w14:paraId="43F91847" w14:textId="77777777" w:rsidR="00EA479F" w:rsidRDefault="00EA479F" w:rsidP="006447D4">
            <w:pPr>
              <w:pStyle w:val="ListBullet2"/>
              <w:ind w:left="1026"/>
            </w:pPr>
            <w:r>
              <w:t>Communication from the FDA or sponsor with the IDE / HDE number</w:t>
            </w:r>
          </w:p>
        </w:tc>
      </w:tr>
      <w:tr w:rsidR="00EA479F" w:rsidRPr="00BF5982" w14:paraId="43F9184A" w14:textId="77777777" w:rsidTr="00964A2E">
        <w:trPr>
          <w:tblHeader/>
        </w:trPr>
        <w:tc>
          <w:tcPr>
            <w:tcW w:w="0" w:type="auto"/>
            <w:gridSpan w:val="2"/>
            <w:shd w:val="clear" w:color="auto" w:fill="F0E8E0"/>
            <w:tcMar>
              <w:top w:w="45" w:type="dxa"/>
              <w:left w:w="45" w:type="dxa"/>
              <w:bottom w:w="45" w:type="dxa"/>
              <w:right w:w="45" w:type="dxa"/>
            </w:tcMar>
            <w:vAlign w:val="center"/>
          </w:tcPr>
          <w:p w14:paraId="43F91849" w14:textId="77777777" w:rsidR="00EA479F" w:rsidRPr="00BF5982" w:rsidRDefault="00EA479F" w:rsidP="00CD67D9">
            <w:pPr>
              <w:pStyle w:val="ththHorizBordersOnly"/>
              <w:rPr>
                <w:b w:val="0"/>
              </w:rPr>
            </w:pPr>
            <w:r w:rsidRPr="00BF5982">
              <w:rPr>
                <w:rStyle w:val="b3"/>
                <w:b/>
                <w:bCs/>
              </w:rPr>
              <w:t xml:space="preserve">Recruitment and consent details: </w:t>
            </w:r>
            <w:r w:rsidRPr="00BF5982">
              <w:rPr>
                <w:rStyle w:val="span1"/>
                <w:b w:val="0"/>
              </w:rPr>
              <w:t>(</w:t>
            </w:r>
            <w:r w:rsidRPr="00BF5982">
              <w:rPr>
                <w:rStyle w:val="b3"/>
                <w:b/>
                <w:bCs/>
              </w:rPr>
              <w:t xml:space="preserve">Recruitment Materials </w:t>
            </w:r>
            <w:r w:rsidRPr="00BF5982">
              <w:rPr>
                <w:rStyle w:val="span1"/>
                <w:b w:val="0"/>
              </w:rPr>
              <w:t>page)</w:t>
            </w:r>
          </w:p>
        </w:tc>
      </w:tr>
      <w:tr w:rsidR="00EA479F" w14:paraId="43F91854" w14:textId="77777777" w:rsidTr="00C35F82">
        <w:tc>
          <w:tcPr>
            <w:tcW w:w="2262" w:type="pct"/>
            <w:tcMar>
              <w:top w:w="45" w:type="dxa"/>
              <w:left w:w="0" w:type="dxa"/>
              <w:bottom w:w="45" w:type="dxa"/>
              <w:right w:w="0" w:type="dxa"/>
            </w:tcMar>
          </w:tcPr>
          <w:p w14:paraId="43F9184B" w14:textId="77777777" w:rsidR="00EA479F" w:rsidRDefault="00EA479F" w:rsidP="00507E54">
            <w:pPr>
              <w:pStyle w:val="ListBullet"/>
              <w:ind w:left="675"/>
            </w:pPr>
            <w:r w:rsidRPr="00507E54">
              <w:t>Consent documents:</w:t>
            </w:r>
          </w:p>
          <w:p w14:paraId="43F9184C" w14:textId="77777777" w:rsidR="00EA479F" w:rsidRPr="00507E54" w:rsidRDefault="00EA479F" w:rsidP="004520EF">
            <w:pPr>
              <w:pStyle w:val="li5"/>
              <w:numPr>
                <w:ilvl w:val="1"/>
                <w:numId w:val="14"/>
              </w:numPr>
              <w:tabs>
                <w:tab w:val="clear" w:pos="615"/>
              </w:tabs>
              <w:ind w:left="1035" w:hanging="270"/>
              <w:rPr>
                <w:sz w:val="20"/>
                <w:szCs w:val="20"/>
              </w:rPr>
            </w:pPr>
            <w:r w:rsidRPr="00507E54">
              <w:rPr>
                <w:sz w:val="20"/>
                <w:szCs w:val="20"/>
              </w:rPr>
              <w:t>Consent forms</w:t>
            </w:r>
          </w:p>
          <w:p w14:paraId="43F9184D" w14:textId="77777777" w:rsidR="00EA479F" w:rsidRPr="00507E54" w:rsidRDefault="00EA479F" w:rsidP="004520EF">
            <w:pPr>
              <w:pStyle w:val="li5"/>
              <w:numPr>
                <w:ilvl w:val="1"/>
                <w:numId w:val="14"/>
              </w:numPr>
              <w:tabs>
                <w:tab w:val="clear" w:pos="615"/>
              </w:tabs>
              <w:ind w:left="1035" w:hanging="270"/>
              <w:rPr>
                <w:sz w:val="20"/>
                <w:szCs w:val="20"/>
              </w:rPr>
            </w:pPr>
            <w:r w:rsidRPr="00507E54">
              <w:rPr>
                <w:sz w:val="20"/>
                <w:szCs w:val="20"/>
              </w:rPr>
              <w:t>HHS-approved consent document</w:t>
            </w:r>
          </w:p>
          <w:p w14:paraId="43F9184E" w14:textId="77777777" w:rsidR="00EA479F" w:rsidRDefault="00EA479F" w:rsidP="004520EF">
            <w:pPr>
              <w:pStyle w:val="li5"/>
              <w:numPr>
                <w:ilvl w:val="1"/>
                <w:numId w:val="14"/>
              </w:numPr>
              <w:tabs>
                <w:tab w:val="clear" w:pos="615"/>
              </w:tabs>
              <w:spacing w:after="240"/>
              <w:ind w:left="1035" w:hanging="270"/>
            </w:pPr>
            <w:r w:rsidRPr="00507E54">
              <w:rPr>
                <w:sz w:val="20"/>
                <w:szCs w:val="20"/>
              </w:rPr>
              <w:t>For non-written consent, a script of the information provided orally to the subjects</w:t>
            </w:r>
            <w:r>
              <w:rPr>
                <w:color w:val="000000"/>
                <w:sz w:val="20"/>
                <w:szCs w:val="20"/>
              </w:rPr>
              <w:t xml:space="preserve"> </w:t>
            </w:r>
          </w:p>
        </w:tc>
        <w:tc>
          <w:tcPr>
            <w:tcW w:w="2738" w:type="pct"/>
            <w:tcMar>
              <w:top w:w="45" w:type="dxa"/>
              <w:left w:w="0" w:type="dxa"/>
              <w:bottom w:w="45" w:type="dxa"/>
              <w:right w:w="0" w:type="dxa"/>
            </w:tcMar>
          </w:tcPr>
          <w:p w14:paraId="43F9184F" w14:textId="77777777" w:rsidR="00EA479F" w:rsidRDefault="00EA479F" w:rsidP="00507E54">
            <w:pPr>
              <w:pStyle w:val="ListBullet"/>
              <w:ind w:left="675"/>
            </w:pPr>
            <w:r w:rsidRPr="00507E54">
              <w:t xml:space="preserve">All material to be seen or heard by subjects, such as: </w:t>
            </w:r>
          </w:p>
          <w:p w14:paraId="43F91850" w14:textId="77777777" w:rsidR="00EA479F" w:rsidRDefault="00EA479F" w:rsidP="004520EF">
            <w:pPr>
              <w:pStyle w:val="li5"/>
              <w:numPr>
                <w:ilvl w:val="1"/>
                <w:numId w:val="15"/>
              </w:numPr>
              <w:tabs>
                <w:tab w:val="clear" w:pos="615"/>
              </w:tabs>
              <w:ind w:left="1137" w:hanging="290"/>
            </w:pPr>
            <w:r>
              <w:rPr>
                <w:color w:val="000000"/>
                <w:sz w:val="20"/>
                <w:szCs w:val="20"/>
              </w:rPr>
              <w:t>Evaluation instruments and surveys</w:t>
            </w:r>
          </w:p>
          <w:p w14:paraId="43F91851" w14:textId="77777777" w:rsidR="00EA479F" w:rsidRDefault="00EA479F" w:rsidP="004520EF">
            <w:pPr>
              <w:pStyle w:val="li5"/>
              <w:numPr>
                <w:ilvl w:val="1"/>
                <w:numId w:val="15"/>
              </w:numPr>
              <w:tabs>
                <w:tab w:val="clear" w:pos="615"/>
              </w:tabs>
              <w:ind w:left="1137" w:hanging="290"/>
            </w:pPr>
            <w:r>
              <w:rPr>
                <w:color w:val="000000"/>
                <w:sz w:val="20"/>
                <w:szCs w:val="20"/>
              </w:rPr>
              <w:t>Advertisements, including printed, audio, and video</w:t>
            </w:r>
          </w:p>
          <w:p w14:paraId="43F91852" w14:textId="77777777" w:rsidR="00EA479F" w:rsidRDefault="00EA479F" w:rsidP="004520EF">
            <w:pPr>
              <w:pStyle w:val="li5"/>
              <w:numPr>
                <w:ilvl w:val="1"/>
                <w:numId w:val="15"/>
              </w:numPr>
              <w:tabs>
                <w:tab w:val="clear" w:pos="615"/>
              </w:tabs>
              <w:ind w:left="1137" w:hanging="290"/>
            </w:pPr>
            <w:r>
              <w:rPr>
                <w:color w:val="000000"/>
                <w:sz w:val="20"/>
                <w:szCs w:val="20"/>
              </w:rPr>
              <w:t>Recruitment materials and scripts</w:t>
            </w:r>
          </w:p>
          <w:p w14:paraId="43F91853" w14:textId="77777777" w:rsidR="00EA479F" w:rsidRDefault="00EA479F" w:rsidP="004520EF">
            <w:pPr>
              <w:pStyle w:val="li5"/>
              <w:numPr>
                <w:ilvl w:val="1"/>
                <w:numId w:val="15"/>
              </w:numPr>
              <w:tabs>
                <w:tab w:val="clear" w:pos="615"/>
              </w:tabs>
              <w:spacing w:after="240"/>
              <w:ind w:left="1137" w:hanging="290"/>
            </w:pPr>
            <w:r>
              <w:rPr>
                <w:color w:val="000000"/>
                <w:sz w:val="20"/>
                <w:szCs w:val="20"/>
              </w:rPr>
              <w:t>Foreign-language versions of materials for subjects</w:t>
            </w:r>
          </w:p>
        </w:tc>
      </w:tr>
      <w:tr w:rsidR="00EA479F" w14:paraId="43F91856" w14:textId="77777777" w:rsidTr="00964A2E">
        <w:trPr>
          <w:tblHeader/>
        </w:trPr>
        <w:tc>
          <w:tcPr>
            <w:tcW w:w="0" w:type="auto"/>
            <w:gridSpan w:val="2"/>
            <w:shd w:val="clear" w:color="auto" w:fill="F0E8E0"/>
            <w:tcMar>
              <w:top w:w="45" w:type="dxa"/>
              <w:left w:w="45" w:type="dxa"/>
              <w:bottom w:w="45" w:type="dxa"/>
              <w:right w:w="45" w:type="dxa"/>
            </w:tcMar>
            <w:vAlign w:val="center"/>
          </w:tcPr>
          <w:p w14:paraId="43F91855" w14:textId="77777777" w:rsidR="00EA479F" w:rsidRDefault="00EA479F" w:rsidP="00CD67D9">
            <w:pPr>
              <w:pStyle w:val="ththHorizBordersOnly"/>
            </w:pPr>
            <w:r>
              <w:rPr>
                <w:rStyle w:val="b3"/>
                <w:b/>
                <w:bCs/>
              </w:rPr>
              <w:t>All other relevant documents:</w:t>
            </w:r>
            <w:r>
              <w:t xml:space="preserve">  </w:t>
            </w:r>
            <w:r>
              <w:rPr>
                <w:rStyle w:val="span1"/>
              </w:rPr>
              <w:t>(</w:t>
            </w:r>
            <w:r>
              <w:rPr>
                <w:rStyle w:val="b3"/>
                <w:b/>
                <w:bCs/>
              </w:rPr>
              <w:t>Supporting Documents</w:t>
            </w:r>
            <w:r>
              <w:t xml:space="preserve">  </w:t>
            </w:r>
            <w:r w:rsidRPr="00C35F82">
              <w:rPr>
                <w:rStyle w:val="span1"/>
                <w:b w:val="0"/>
              </w:rPr>
              <w:t>page)</w:t>
            </w:r>
          </w:p>
        </w:tc>
      </w:tr>
      <w:tr w:rsidR="00EA479F" w14:paraId="43F91859" w14:textId="77777777" w:rsidTr="00C35F82">
        <w:tc>
          <w:tcPr>
            <w:tcW w:w="2262" w:type="pct"/>
            <w:tcMar>
              <w:top w:w="45" w:type="dxa"/>
              <w:left w:w="0" w:type="dxa"/>
              <w:bottom w:w="45" w:type="dxa"/>
              <w:right w:w="0" w:type="dxa"/>
            </w:tcMar>
          </w:tcPr>
          <w:p w14:paraId="43F91857" w14:textId="77777777" w:rsidR="00EA479F" w:rsidRDefault="00EA479F" w:rsidP="00507E54">
            <w:pPr>
              <w:pStyle w:val="ListBullet"/>
              <w:ind w:left="675"/>
            </w:pPr>
            <w:r w:rsidRPr="00507E54">
              <w:t>Conflict of Interest Committee's determination for each financial interest related to the research</w:t>
            </w:r>
          </w:p>
        </w:tc>
        <w:tc>
          <w:tcPr>
            <w:tcW w:w="2738" w:type="pct"/>
            <w:tcMar>
              <w:top w:w="45" w:type="dxa"/>
              <w:left w:w="0" w:type="dxa"/>
              <w:bottom w:w="45" w:type="dxa"/>
              <w:right w:w="0" w:type="dxa"/>
            </w:tcMar>
          </w:tcPr>
          <w:p w14:paraId="43F91858" w14:textId="77777777" w:rsidR="00EA479F" w:rsidRDefault="00EA479F" w:rsidP="00507E54">
            <w:pPr>
              <w:pStyle w:val="ListBullet"/>
              <w:ind w:left="675"/>
            </w:pPr>
            <w:r w:rsidRPr="00507E54">
              <w:t>Completed checklist of meeting Department of Energy requirements</w:t>
            </w:r>
          </w:p>
        </w:tc>
      </w:tr>
    </w:tbl>
    <w:bookmarkEnd w:id="1"/>
    <w:bookmarkEnd w:id="2"/>
    <w:p w14:paraId="43F9185A" w14:textId="77777777" w:rsidR="00356963" w:rsidRDefault="0039231D">
      <w:pPr>
        <w:pStyle w:val="p"/>
        <w:pageBreakBefore/>
      </w:pPr>
      <w:r>
        <w:rPr>
          <w:color w:val="000000"/>
        </w:rPr>
        <w:t> </w:t>
      </w:r>
    </w:p>
    <w:p w14:paraId="43F9185B" w14:textId="77777777" w:rsidR="00356963" w:rsidRDefault="0039231D">
      <w:pPr>
        <w:pStyle w:val="p"/>
      </w:pPr>
      <w:r>
        <w:rPr>
          <w:color w:val="000000"/>
        </w:rPr>
        <w:t> </w:t>
      </w:r>
    </w:p>
    <w:p w14:paraId="43F9185C" w14:textId="77777777" w:rsidR="00356963" w:rsidRDefault="0039231D">
      <w:pPr>
        <w:pStyle w:val="p"/>
      </w:pPr>
      <w:r>
        <w:rPr>
          <w:color w:val="000000"/>
        </w:rPr>
        <w:t> </w:t>
      </w:r>
    </w:p>
    <w:p w14:paraId="43F9185D" w14:textId="77777777" w:rsidR="00356963" w:rsidRDefault="0039231D">
      <w:pPr>
        <w:pStyle w:val="p"/>
      </w:pPr>
      <w:r>
        <w:rPr>
          <w:color w:val="000000"/>
        </w:rPr>
        <w:t> </w:t>
      </w:r>
    </w:p>
    <w:p w14:paraId="43F9185E" w14:textId="77777777" w:rsidR="00356963" w:rsidRDefault="0039231D">
      <w:pPr>
        <w:pStyle w:val="p"/>
      </w:pPr>
      <w:r>
        <w:rPr>
          <w:color w:val="000000"/>
        </w:rPr>
        <w:t> </w:t>
      </w:r>
    </w:p>
    <w:p w14:paraId="43F9185F" w14:textId="77777777" w:rsidR="00356963" w:rsidRDefault="0039231D">
      <w:pPr>
        <w:pStyle w:val="p"/>
      </w:pPr>
      <w:r>
        <w:rPr>
          <w:color w:val="000000"/>
        </w:rPr>
        <w:t> </w:t>
      </w:r>
    </w:p>
    <w:p w14:paraId="43F91860" w14:textId="77777777" w:rsidR="00356963" w:rsidRDefault="0039231D">
      <w:pPr>
        <w:pStyle w:val="p"/>
      </w:pPr>
      <w:r>
        <w:rPr>
          <w:color w:val="000000"/>
        </w:rPr>
        <w:t> </w:t>
      </w:r>
    </w:p>
    <w:p w14:paraId="43F91861" w14:textId="77777777" w:rsidR="00356963" w:rsidRDefault="0039231D">
      <w:pPr>
        <w:pStyle w:val="p"/>
      </w:pPr>
      <w:r>
        <w:rPr>
          <w:color w:val="000000"/>
        </w:rPr>
        <w:t> </w:t>
      </w:r>
    </w:p>
    <w:p w14:paraId="43F91862" w14:textId="77777777" w:rsidR="00356963" w:rsidRDefault="0039231D">
      <w:pPr>
        <w:pStyle w:val="p"/>
      </w:pPr>
      <w:r>
        <w:rPr>
          <w:color w:val="000000"/>
        </w:rPr>
        <w:t> </w:t>
      </w:r>
    </w:p>
    <w:p w14:paraId="43F91863" w14:textId="77777777" w:rsidR="00356963" w:rsidRDefault="0039231D">
      <w:pPr>
        <w:pStyle w:val="p"/>
      </w:pPr>
      <w:r>
        <w:rPr>
          <w:color w:val="000000"/>
        </w:rPr>
        <w:t> </w:t>
      </w:r>
    </w:p>
    <w:p w14:paraId="43F91864" w14:textId="77777777" w:rsidR="00356963" w:rsidRDefault="0039231D">
      <w:pPr>
        <w:pStyle w:val="p"/>
      </w:pPr>
      <w:r>
        <w:rPr>
          <w:color w:val="000000"/>
        </w:rPr>
        <w:t> </w:t>
      </w:r>
    </w:p>
    <w:p w14:paraId="43F91865" w14:textId="77777777" w:rsidR="00356963" w:rsidRDefault="0039231D">
      <w:pPr>
        <w:pStyle w:val="p"/>
      </w:pPr>
      <w:r>
        <w:rPr>
          <w:color w:val="000000"/>
        </w:rPr>
        <w:t> </w:t>
      </w:r>
    </w:p>
    <w:sectPr w:rsidR="00356963" w:rsidSect="009614A3">
      <w:headerReference w:type="default" r:id="rId42"/>
      <w:footerReference w:type="default" r:id="rId43"/>
      <w:pgSz w:w="12240" w:h="15840"/>
      <w:pgMar w:top="1440" w:right="1440" w:bottom="1260" w:left="1440" w:header="576"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918A8" w14:textId="77777777" w:rsidR="005C3BBE" w:rsidRDefault="005C3BBE" w:rsidP="00356963">
      <w:r>
        <w:separator/>
      </w:r>
    </w:p>
  </w:endnote>
  <w:endnote w:type="continuationSeparator" w:id="0">
    <w:p w14:paraId="43F918A9" w14:textId="77777777" w:rsidR="005C3BBE" w:rsidRDefault="005C3BBE" w:rsidP="0035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6" w:space="0" w:color="000000"/>
      </w:tblBorders>
      <w:tblLayout w:type="fixed"/>
      <w:tblCellMar>
        <w:left w:w="10" w:type="dxa"/>
        <w:right w:w="10" w:type="dxa"/>
      </w:tblCellMar>
      <w:tblLook w:val="04A0" w:firstRow="1" w:lastRow="0" w:firstColumn="1" w:lastColumn="0" w:noHBand="0" w:noVBand="1"/>
    </w:tblPr>
    <w:tblGrid>
      <w:gridCol w:w="3090"/>
      <w:gridCol w:w="3090"/>
      <w:gridCol w:w="3090"/>
    </w:tblGrid>
    <w:tr w:rsidR="00CD67D9" w14:paraId="43F918B1" w14:textId="77777777">
      <w:tc>
        <w:tcPr>
          <w:tcW w:w="3090" w:type="dxa"/>
          <w:tcMar>
            <w:top w:w="45" w:type="dxa"/>
            <w:left w:w="0" w:type="dxa"/>
            <w:bottom w:w="45" w:type="dxa"/>
            <w:right w:w="0" w:type="dxa"/>
          </w:tcMar>
        </w:tcPr>
        <w:p w14:paraId="43F918AE" w14:textId="77777777" w:rsidR="00CD67D9" w:rsidRDefault="009614A3" w:rsidP="00EA479F">
          <w:pPr>
            <w:pStyle w:val="tdnoborder"/>
          </w:pPr>
          <w:r>
            <w:rPr>
              <w:color w:val="000000"/>
              <w:sz w:val="20"/>
            </w:rPr>
            <w:t>October 2016</w:t>
          </w:r>
        </w:p>
      </w:tc>
      <w:tc>
        <w:tcPr>
          <w:tcW w:w="3090" w:type="dxa"/>
          <w:tcMar>
            <w:top w:w="45" w:type="dxa"/>
            <w:left w:w="0" w:type="dxa"/>
            <w:bottom w:w="45" w:type="dxa"/>
            <w:right w:w="0" w:type="dxa"/>
          </w:tcMar>
        </w:tcPr>
        <w:p w14:paraId="43F918AF" w14:textId="77777777" w:rsidR="00CD67D9" w:rsidRDefault="00CD67D9">
          <w:pPr>
            <w:pStyle w:val="tdnoborder"/>
            <w:jc w:val="center"/>
          </w:pPr>
          <w:r>
            <w:rPr>
              <w:color w:val="000000"/>
              <w:sz w:val="20"/>
            </w:rPr>
            <w:t> </w:t>
          </w:r>
        </w:p>
      </w:tc>
      <w:tc>
        <w:tcPr>
          <w:tcW w:w="3090" w:type="dxa"/>
          <w:tcMar>
            <w:top w:w="45" w:type="dxa"/>
            <w:left w:w="0" w:type="dxa"/>
            <w:bottom w:w="45" w:type="dxa"/>
            <w:right w:w="0" w:type="dxa"/>
          </w:tcMar>
        </w:tcPr>
        <w:p w14:paraId="43F918B0" w14:textId="77777777" w:rsidR="00CD67D9" w:rsidRDefault="00CD67D9">
          <w:pPr>
            <w:pStyle w:val="tdnoborder"/>
            <w:jc w:val="right"/>
          </w:pPr>
          <w:r>
            <w:rPr>
              <w:color w:val="000000"/>
              <w:sz w:val="20"/>
            </w:rPr>
            <w:t xml:space="preserve">page </w:t>
          </w:r>
          <w:r>
            <w:rPr>
              <w:rStyle w:val="variable1"/>
            </w:rPr>
            <w:fldChar w:fldCharType="begin"/>
          </w:r>
          <w:r>
            <w:rPr>
              <w:rStyle w:val="variable1"/>
            </w:rPr>
            <w:instrText xml:space="preserve"> PAGE \* Arabic  \* MERGEFORMAT </w:instrText>
          </w:r>
          <w:r>
            <w:rPr>
              <w:rStyle w:val="variable1"/>
            </w:rPr>
            <w:fldChar w:fldCharType="separate"/>
          </w:r>
          <w:r w:rsidR="00C02EE7">
            <w:rPr>
              <w:rStyle w:val="variable1"/>
              <w:noProof/>
            </w:rPr>
            <w:t>1</w:t>
          </w:r>
          <w:r>
            <w:rPr>
              <w:rStyle w:val="variable1"/>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18A6" w14:textId="77777777" w:rsidR="005C3BBE" w:rsidRDefault="005C3BBE" w:rsidP="00356963">
      <w:r>
        <w:separator/>
      </w:r>
    </w:p>
  </w:footnote>
  <w:footnote w:type="continuationSeparator" w:id="0">
    <w:p w14:paraId="43F918A7" w14:textId="77777777" w:rsidR="005C3BBE" w:rsidRDefault="005C3BBE" w:rsidP="0035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bottom w:val="single" w:sz="6" w:space="0" w:color="auto"/>
      </w:tblBorders>
      <w:tblLayout w:type="fixed"/>
      <w:tblCellMar>
        <w:left w:w="10" w:type="dxa"/>
        <w:right w:w="10" w:type="dxa"/>
      </w:tblCellMar>
      <w:tblLook w:val="04A0" w:firstRow="1" w:lastRow="0" w:firstColumn="1" w:lastColumn="0" w:noHBand="0" w:noVBand="1"/>
    </w:tblPr>
    <w:tblGrid>
      <w:gridCol w:w="3090"/>
      <w:gridCol w:w="3090"/>
      <w:gridCol w:w="3090"/>
    </w:tblGrid>
    <w:tr w:rsidR="00CD67D9" w14:paraId="43F918AD" w14:textId="77777777">
      <w:tc>
        <w:tcPr>
          <w:tcW w:w="3090" w:type="dxa"/>
          <w:tcMar>
            <w:top w:w="45" w:type="dxa"/>
            <w:left w:w="0" w:type="dxa"/>
            <w:bottom w:w="45" w:type="dxa"/>
            <w:right w:w="0" w:type="dxa"/>
          </w:tcMar>
        </w:tcPr>
        <w:p w14:paraId="43F918AA" w14:textId="77777777" w:rsidR="00CD67D9" w:rsidRDefault="00CD67D9">
          <w:pPr>
            <w:pStyle w:val="tdnoborder"/>
          </w:pPr>
          <w:r>
            <w:rPr>
              <w:i/>
              <w:color w:val="000000"/>
              <w:sz w:val="20"/>
            </w:rPr>
            <w:t> </w:t>
          </w:r>
        </w:p>
      </w:tc>
      <w:tc>
        <w:tcPr>
          <w:tcW w:w="3090" w:type="dxa"/>
          <w:tcMar>
            <w:top w:w="45" w:type="dxa"/>
            <w:left w:w="0" w:type="dxa"/>
            <w:bottom w:w="45" w:type="dxa"/>
            <w:right w:w="0" w:type="dxa"/>
          </w:tcMar>
        </w:tcPr>
        <w:p w14:paraId="43F918AB" w14:textId="77777777" w:rsidR="00CD67D9" w:rsidRDefault="00CD67D9">
          <w:pPr>
            <w:pStyle w:val="tdnoborder"/>
            <w:jc w:val="center"/>
          </w:pPr>
          <w:r>
            <w:rPr>
              <w:color w:val="000000"/>
              <w:sz w:val="20"/>
            </w:rPr>
            <w:t> </w:t>
          </w:r>
        </w:p>
      </w:tc>
      <w:tc>
        <w:tcPr>
          <w:tcW w:w="3090" w:type="dxa"/>
          <w:tcMar>
            <w:top w:w="45" w:type="dxa"/>
            <w:left w:w="0" w:type="dxa"/>
            <w:bottom w:w="45" w:type="dxa"/>
            <w:right w:w="0" w:type="dxa"/>
          </w:tcMar>
        </w:tcPr>
        <w:p w14:paraId="43F918AC" w14:textId="77777777" w:rsidR="00CD67D9" w:rsidRDefault="00CD67D9">
          <w:pPr>
            <w:pStyle w:val="tdnoborder"/>
            <w:jc w:val="right"/>
          </w:pPr>
          <w:r w:rsidRPr="00EA479F">
            <w:rPr>
              <w:i/>
              <w:color w:val="000000"/>
              <w:sz w:val="20"/>
            </w:rPr>
            <w:t>Study Submission Guide</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D41C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0631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AC4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F483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A35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AC6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8CA1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896C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9"/>
    <w:multiLevelType w:val="singleLevel"/>
    <w:tmpl w:val="E9286BA0"/>
    <w:lvl w:ilvl="0">
      <w:start w:val="1"/>
      <w:numFmt w:val="bullet"/>
      <w:pStyle w:val="ListBullet"/>
      <w:lvlText w:val=""/>
      <w:lvlJc w:val="left"/>
      <w:pPr>
        <w:ind w:left="360" w:hanging="360"/>
      </w:pPr>
      <w:rPr>
        <w:rFonts w:ascii="Wingdings" w:hAnsi="Wingdings" w:hint="default"/>
        <w:sz w:val="24"/>
      </w:rPr>
    </w:lvl>
  </w:abstractNum>
  <w:abstractNum w:abstractNumId="9" w15:restartNumberingAfterBreak="0">
    <w:nsid w:val="18616B20"/>
    <w:multiLevelType w:val="multilevel"/>
    <w:tmpl w:val="D97CE52E"/>
    <w:lvl w:ilvl="0">
      <w:numFmt w:val="decimal"/>
      <w:lvlText w:val=""/>
      <w:lvlJc w:val="left"/>
    </w:lvl>
    <w:lvl w:ilvl="1">
      <w:numFmt w:val="bullet"/>
      <w:lvlText w:val="o"/>
      <w:lvlJc w:val="right"/>
      <w:pPr>
        <w:keepLines/>
        <w:tabs>
          <w:tab w:val="num" w:pos="615"/>
        </w:tabs>
        <w:spacing w:before="100" w:line="0" w:lineRule="atLeast"/>
        <w:ind w:left="615" w:hanging="210"/>
      </w:pPr>
      <w:rPr>
        <w:rFonts w:ascii="Courier New" w:hAnsi="Courier New"/>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745FCE"/>
    <w:multiLevelType w:val="multilevel"/>
    <w:tmpl w:val="593838EC"/>
    <w:lvl w:ilvl="0">
      <w:numFmt w:val="decimal"/>
      <w:lvlText w:val=""/>
      <w:lvlJc w:val="left"/>
    </w:lvl>
    <w:lvl w:ilvl="1">
      <w:numFmt w:val="bullet"/>
      <w:lvlText w:val="o"/>
      <w:lvlJc w:val="right"/>
      <w:pPr>
        <w:keepLines/>
        <w:tabs>
          <w:tab w:val="num" w:pos="615"/>
        </w:tabs>
        <w:spacing w:before="100" w:line="0" w:lineRule="atLeast"/>
        <w:ind w:left="615" w:hanging="210"/>
      </w:pPr>
      <w:rPr>
        <w:rFonts w:ascii="Courier New" w:hAnsi="Courier New"/>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21740"/>
    <w:multiLevelType w:val="hybridMultilevel"/>
    <w:tmpl w:val="CD34CAB6"/>
    <w:lvl w:ilvl="0" w:tplc="42925188">
      <w:start w:val="1"/>
      <w:numFmt w:val="bullet"/>
      <w:pStyle w:val="SectionObjectives"/>
      <w:lvlText w:val=""/>
      <w:lvlJc w:val="left"/>
      <w:pPr>
        <w:ind w:left="360" w:hanging="360"/>
      </w:pPr>
      <w:rPr>
        <w:rFonts w:ascii="Wingdings" w:hAnsi="Wingdings" w:hint="default"/>
        <w:b/>
        <w:color w:val="17365D"/>
        <w:sz w:val="28"/>
      </w:rPr>
    </w:lvl>
    <w:lvl w:ilvl="1" w:tplc="23D29F50">
      <w:start w:val="1"/>
      <w:numFmt w:val="bullet"/>
      <w:lvlText w:val="o"/>
      <w:lvlJc w:val="left"/>
      <w:pPr>
        <w:ind w:left="1080" w:hanging="360"/>
      </w:pPr>
      <w:rPr>
        <w:rFonts w:ascii="Courier New" w:hAnsi="Courier New" w:cs="Courier New" w:hint="default"/>
      </w:rPr>
    </w:lvl>
    <w:lvl w:ilvl="2" w:tplc="27B21E98" w:tentative="1">
      <w:start w:val="1"/>
      <w:numFmt w:val="bullet"/>
      <w:lvlText w:val=""/>
      <w:lvlJc w:val="left"/>
      <w:pPr>
        <w:ind w:left="1800" w:hanging="360"/>
      </w:pPr>
      <w:rPr>
        <w:rFonts w:ascii="Wingdings" w:hAnsi="Wingdings" w:hint="default"/>
      </w:rPr>
    </w:lvl>
    <w:lvl w:ilvl="3" w:tplc="FA400352" w:tentative="1">
      <w:start w:val="1"/>
      <w:numFmt w:val="bullet"/>
      <w:lvlText w:val=""/>
      <w:lvlJc w:val="left"/>
      <w:pPr>
        <w:ind w:left="2520" w:hanging="360"/>
      </w:pPr>
      <w:rPr>
        <w:rFonts w:ascii="Symbol" w:hAnsi="Symbol" w:hint="default"/>
      </w:rPr>
    </w:lvl>
    <w:lvl w:ilvl="4" w:tplc="A5AC4938" w:tentative="1">
      <w:start w:val="1"/>
      <w:numFmt w:val="bullet"/>
      <w:lvlText w:val="o"/>
      <w:lvlJc w:val="left"/>
      <w:pPr>
        <w:ind w:left="3240" w:hanging="360"/>
      </w:pPr>
      <w:rPr>
        <w:rFonts w:ascii="Courier New" w:hAnsi="Courier New" w:cs="Courier New" w:hint="default"/>
      </w:rPr>
    </w:lvl>
    <w:lvl w:ilvl="5" w:tplc="7CE864D2" w:tentative="1">
      <w:start w:val="1"/>
      <w:numFmt w:val="bullet"/>
      <w:lvlText w:val=""/>
      <w:lvlJc w:val="left"/>
      <w:pPr>
        <w:ind w:left="3960" w:hanging="360"/>
      </w:pPr>
      <w:rPr>
        <w:rFonts w:ascii="Wingdings" w:hAnsi="Wingdings" w:hint="default"/>
      </w:rPr>
    </w:lvl>
    <w:lvl w:ilvl="6" w:tplc="64B2627E" w:tentative="1">
      <w:start w:val="1"/>
      <w:numFmt w:val="bullet"/>
      <w:lvlText w:val=""/>
      <w:lvlJc w:val="left"/>
      <w:pPr>
        <w:ind w:left="4680" w:hanging="360"/>
      </w:pPr>
      <w:rPr>
        <w:rFonts w:ascii="Symbol" w:hAnsi="Symbol" w:hint="default"/>
      </w:rPr>
    </w:lvl>
    <w:lvl w:ilvl="7" w:tplc="02D2739A" w:tentative="1">
      <w:start w:val="1"/>
      <w:numFmt w:val="bullet"/>
      <w:lvlText w:val="o"/>
      <w:lvlJc w:val="left"/>
      <w:pPr>
        <w:ind w:left="5400" w:hanging="360"/>
      </w:pPr>
      <w:rPr>
        <w:rFonts w:ascii="Courier New" w:hAnsi="Courier New" w:cs="Courier New" w:hint="default"/>
      </w:rPr>
    </w:lvl>
    <w:lvl w:ilvl="8" w:tplc="469A0CCE" w:tentative="1">
      <w:start w:val="1"/>
      <w:numFmt w:val="bullet"/>
      <w:lvlText w:val=""/>
      <w:lvlJc w:val="left"/>
      <w:pPr>
        <w:ind w:left="6120" w:hanging="360"/>
      </w:pPr>
      <w:rPr>
        <w:rFonts w:ascii="Wingdings" w:hAnsi="Wingdings" w:hint="default"/>
      </w:rPr>
    </w:lvl>
  </w:abstractNum>
  <w:abstractNum w:abstractNumId="12" w15:restartNumberingAfterBreak="0">
    <w:nsid w:val="229A18D8"/>
    <w:multiLevelType w:val="hybridMultilevel"/>
    <w:tmpl w:val="AA2E1AD0"/>
    <w:lvl w:ilvl="0" w:tplc="FD5EB42A">
      <w:start w:val="1"/>
      <w:numFmt w:val="bullet"/>
      <w:pStyle w:val="Procedur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6B5F55"/>
    <w:multiLevelType w:val="multilevel"/>
    <w:tmpl w:val="69902788"/>
    <w:lvl w:ilvl="0">
      <w:start w:val="1"/>
      <w:numFmt w:val="decimal"/>
      <w:pStyle w:val="li"/>
      <w:lvlText w:val="%1."/>
      <w:lvlJc w:val="right"/>
      <w:pPr>
        <w:keepLines/>
        <w:tabs>
          <w:tab w:val="num" w:pos="420"/>
        </w:tabs>
        <w:spacing w:before="100" w:line="0" w:lineRule="atLeast"/>
        <w:ind w:left="420" w:hanging="21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7068F"/>
    <w:multiLevelType w:val="multilevel"/>
    <w:tmpl w:val="72B04F0C"/>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F19B6"/>
    <w:multiLevelType w:val="hybridMultilevel"/>
    <w:tmpl w:val="10C6C480"/>
    <w:lvl w:ilvl="0" w:tplc="6448AE68">
      <w:start w:val="1"/>
      <w:numFmt w:val="bullet"/>
      <w:pStyle w:val="BulletedList1"/>
      <w:lvlText w:val=""/>
      <w:lvlJc w:val="left"/>
      <w:pPr>
        <w:ind w:left="720" w:hanging="360"/>
      </w:pPr>
      <w:rPr>
        <w:rFonts w:ascii="Wingdings" w:hAnsi="Wingdings" w:hint="default"/>
        <w:spacing w:val="0"/>
        <w:kern w:val="0"/>
        <w:position w:val="-2"/>
        <w:sz w:val="24"/>
        <w:szCs w:val="56"/>
      </w:rPr>
    </w:lvl>
    <w:lvl w:ilvl="1" w:tplc="68C24D14" w:tentative="1">
      <w:start w:val="1"/>
      <w:numFmt w:val="bullet"/>
      <w:lvlText w:val="o"/>
      <w:lvlJc w:val="left"/>
      <w:pPr>
        <w:ind w:left="1440" w:hanging="360"/>
      </w:pPr>
      <w:rPr>
        <w:rFonts w:ascii="Courier New" w:hAnsi="Courier New" w:cs="Courier New" w:hint="default"/>
      </w:rPr>
    </w:lvl>
    <w:lvl w:ilvl="2" w:tplc="65A4B51C" w:tentative="1">
      <w:start w:val="1"/>
      <w:numFmt w:val="bullet"/>
      <w:lvlText w:val=""/>
      <w:lvlJc w:val="left"/>
      <w:pPr>
        <w:ind w:left="2160" w:hanging="360"/>
      </w:pPr>
      <w:rPr>
        <w:rFonts w:ascii="Wingdings" w:hAnsi="Wingdings" w:hint="default"/>
      </w:rPr>
    </w:lvl>
    <w:lvl w:ilvl="3" w:tplc="767C1514" w:tentative="1">
      <w:start w:val="1"/>
      <w:numFmt w:val="bullet"/>
      <w:lvlText w:val=""/>
      <w:lvlJc w:val="left"/>
      <w:pPr>
        <w:ind w:left="2880" w:hanging="360"/>
      </w:pPr>
      <w:rPr>
        <w:rFonts w:ascii="Symbol" w:hAnsi="Symbol" w:hint="default"/>
      </w:rPr>
    </w:lvl>
    <w:lvl w:ilvl="4" w:tplc="26C80A76" w:tentative="1">
      <w:start w:val="1"/>
      <w:numFmt w:val="bullet"/>
      <w:lvlText w:val="o"/>
      <w:lvlJc w:val="left"/>
      <w:pPr>
        <w:ind w:left="3600" w:hanging="360"/>
      </w:pPr>
      <w:rPr>
        <w:rFonts w:ascii="Courier New" w:hAnsi="Courier New" w:cs="Courier New" w:hint="default"/>
      </w:rPr>
    </w:lvl>
    <w:lvl w:ilvl="5" w:tplc="9AE4C772" w:tentative="1">
      <w:start w:val="1"/>
      <w:numFmt w:val="bullet"/>
      <w:lvlText w:val=""/>
      <w:lvlJc w:val="left"/>
      <w:pPr>
        <w:ind w:left="4320" w:hanging="360"/>
      </w:pPr>
      <w:rPr>
        <w:rFonts w:ascii="Wingdings" w:hAnsi="Wingdings" w:hint="default"/>
      </w:rPr>
    </w:lvl>
    <w:lvl w:ilvl="6" w:tplc="E94245E4" w:tentative="1">
      <w:start w:val="1"/>
      <w:numFmt w:val="bullet"/>
      <w:lvlText w:val=""/>
      <w:lvlJc w:val="left"/>
      <w:pPr>
        <w:ind w:left="5040" w:hanging="360"/>
      </w:pPr>
      <w:rPr>
        <w:rFonts w:ascii="Symbol" w:hAnsi="Symbol" w:hint="default"/>
      </w:rPr>
    </w:lvl>
    <w:lvl w:ilvl="7" w:tplc="A6C4284C" w:tentative="1">
      <w:start w:val="1"/>
      <w:numFmt w:val="bullet"/>
      <w:lvlText w:val="o"/>
      <w:lvlJc w:val="left"/>
      <w:pPr>
        <w:ind w:left="5760" w:hanging="360"/>
      </w:pPr>
      <w:rPr>
        <w:rFonts w:ascii="Courier New" w:hAnsi="Courier New" w:cs="Courier New" w:hint="default"/>
      </w:rPr>
    </w:lvl>
    <w:lvl w:ilvl="8" w:tplc="671892FC" w:tentative="1">
      <w:start w:val="1"/>
      <w:numFmt w:val="bullet"/>
      <w:lvlText w:val=""/>
      <w:lvlJc w:val="left"/>
      <w:pPr>
        <w:ind w:left="6480" w:hanging="360"/>
      </w:pPr>
      <w:rPr>
        <w:rFonts w:ascii="Wingdings" w:hAnsi="Wingdings" w:hint="default"/>
      </w:rPr>
    </w:lvl>
  </w:abstractNum>
  <w:abstractNum w:abstractNumId="16" w15:restartNumberingAfterBreak="0">
    <w:nsid w:val="4D4767AE"/>
    <w:multiLevelType w:val="singleLevel"/>
    <w:tmpl w:val="24C03420"/>
    <w:lvl w:ilvl="0">
      <w:start w:val="1"/>
      <w:numFmt w:val="bullet"/>
      <w:pStyle w:val="Checklist1"/>
      <w:lvlText w:val=""/>
      <w:lvlJc w:val="left"/>
      <w:pPr>
        <w:ind w:left="360" w:hanging="360"/>
      </w:pPr>
      <w:rPr>
        <w:rFonts w:ascii="Wingdings 2" w:hAnsi="Wingdings 2"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B0D8D"/>
    <w:multiLevelType w:val="hybridMultilevel"/>
    <w:tmpl w:val="64162372"/>
    <w:lvl w:ilvl="0" w:tplc="7176526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54EAC"/>
    <w:multiLevelType w:val="hybridMultilevel"/>
    <w:tmpl w:val="5BEAAB0E"/>
    <w:lvl w:ilvl="0" w:tplc="62C818CA">
      <w:start w:val="1"/>
      <w:numFmt w:val="bullet"/>
      <w:pStyle w:val="li4"/>
      <w:lvlText w:val=""/>
      <w:lvlJc w:val="left"/>
      <w:pPr>
        <w:ind w:left="96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7"/>
  </w:num>
  <w:num w:numId="4">
    <w:abstractNumId w:val="6"/>
  </w:num>
  <w:num w:numId="5">
    <w:abstractNumId w:val="5"/>
  </w:num>
  <w:num w:numId="6">
    <w:abstractNumId w:val="4"/>
  </w:num>
  <w:num w:numId="7">
    <w:abstractNumId w:val="18"/>
  </w:num>
  <w:num w:numId="8">
    <w:abstractNumId w:val="11"/>
  </w:num>
  <w:num w:numId="9">
    <w:abstractNumId w:val="15"/>
  </w:num>
  <w:num w:numId="10">
    <w:abstractNumId w:val="16"/>
  </w:num>
  <w:num w:numId="11">
    <w:abstractNumId w:val="12"/>
  </w:num>
  <w:num w:numId="12">
    <w:abstractNumId w:val="13"/>
  </w:num>
  <w:num w:numId="13">
    <w:abstractNumId w:val="14"/>
  </w:num>
  <w:num w:numId="14">
    <w:abstractNumId w:val="10"/>
  </w:num>
  <w:num w:numId="15">
    <w:abstractNumId w:val="9"/>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3"/>
  </w:num>
  <w:num w:numId="30">
    <w:abstractNumId w:val="2"/>
  </w:num>
  <w:num w:numId="31">
    <w:abstractNumId w:val="1"/>
  </w:num>
  <w:num w:numId="3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D9"/>
    <w:rsid w:val="0003234B"/>
    <w:rsid w:val="00040941"/>
    <w:rsid w:val="0005668D"/>
    <w:rsid w:val="00076F39"/>
    <w:rsid w:val="00093C2E"/>
    <w:rsid w:val="000A2D03"/>
    <w:rsid w:val="000A508E"/>
    <w:rsid w:val="000C0493"/>
    <w:rsid w:val="000E2D76"/>
    <w:rsid w:val="001067B3"/>
    <w:rsid w:val="001168A3"/>
    <w:rsid w:val="00130D8E"/>
    <w:rsid w:val="0014181B"/>
    <w:rsid w:val="00175D0C"/>
    <w:rsid w:val="00182C61"/>
    <w:rsid w:val="00192E8B"/>
    <w:rsid w:val="001A5D15"/>
    <w:rsid w:val="001C197F"/>
    <w:rsid w:val="001D5054"/>
    <w:rsid w:val="001E0EDD"/>
    <w:rsid w:val="001F20B2"/>
    <w:rsid w:val="00212299"/>
    <w:rsid w:val="00220731"/>
    <w:rsid w:val="002305EC"/>
    <w:rsid w:val="00232C27"/>
    <w:rsid w:val="002345BC"/>
    <w:rsid w:val="00243F99"/>
    <w:rsid w:val="00270064"/>
    <w:rsid w:val="00291F72"/>
    <w:rsid w:val="002A5E68"/>
    <w:rsid w:val="002E57F2"/>
    <w:rsid w:val="002F07B7"/>
    <w:rsid w:val="002F1E05"/>
    <w:rsid w:val="003207BE"/>
    <w:rsid w:val="00331A7F"/>
    <w:rsid w:val="0033715E"/>
    <w:rsid w:val="00356963"/>
    <w:rsid w:val="00366F09"/>
    <w:rsid w:val="0039231D"/>
    <w:rsid w:val="00395B75"/>
    <w:rsid w:val="003D6C61"/>
    <w:rsid w:val="003F31BF"/>
    <w:rsid w:val="00416800"/>
    <w:rsid w:val="0042129E"/>
    <w:rsid w:val="004245C4"/>
    <w:rsid w:val="004520EF"/>
    <w:rsid w:val="004A2B1B"/>
    <w:rsid w:val="004C0CCA"/>
    <w:rsid w:val="004C19FE"/>
    <w:rsid w:val="004F2B37"/>
    <w:rsid w:val="004F31ED"/>
    <w:rsid w:val="005034C1"/>
    <w:rsid w:val="00507E54"/>
    <w:rsid w:val="005311B2"/>
    <w:rsid w:val="00564ED4"/>
    <w:rsid w:val="00573738"/>
    <w:rsid w:val="005B4DE9"/>
    <w:rsid w:val="005B6996"/>
    <w:rsid w:val="005C3BBE"/>
    <w:rsid w:val="005D0A00"/>
    <w:rsid w:val="005D2734"/>
    <w:rsid w:val="005E5A77"/>
    <w:rsid w:val="005F042D"/>
    <w:rsid w:val="00630A8D"/>
    <w:rsid w:val="00643DF6"/>
    <w:rsid w:val="006447D4"/>
    <w:rsid w:val="006547FD"/>
    <w:rsid w:val="00687E6A"/>
    <w:rsid w:val="006C3C7E"/>
    <w:rsid w:val="006F3A1D"/>
    <w:rsid w:val="006F43DE"/>
    <w:rsid w:val="006F640A"/>
    <w:rsid w:val="00705C38"/>
    <w:rsid w:val="00710EC2"/>
    <w:rsid w:val="00715A03"/>
    <w:rsid w:val="007331E5"/>
    <w:rsid w:val="00733F68"/>
    <w:rsid w:val="0073506A"/>
    <w:rsid w:val="00735843"/>
    <w:rsid w:val="00761C28"/>
    <w:rsid w:val="007652C3"/>
    <w:rsid w:val="00772FCB"/>
    <w:rsid w:val="007A33AE"/>
    <w:rsid w:val="007F4006"/>
    <w:rsid w:val="00810C93"/>
    <w:rsid w:val="008114AB"/>
    <w:rsid w:val="008246BE"/>
    <w:rsid w:val="0083340E"/>
    <w:rsid w:val="00846AC0"/>
    <w:rsid w:val="008655C9"/>
    <w:rsid w:val="00875CD3"/>
    <w:rsid w:val="00882F7B"/>
    <w:rsid w:val="008A0831"/>
    <w:rsid w:val="008B76C5"/>
    <w:rsid w:val="008E3B0E"/>
    <w:rsid w:val="00905A3C"/>
    <w:rsid w:val="00917BEB"/>
    <w:rsid w:val="00936EB8"/>
    <w:rsid w:val="00954325"/>
    <w:rsid w:val="009578B2"/>
    <w:rsid w:val="009614A3"/>
    <w:rsid w:val="00964A2E"/>
    <w:rsid w:val="00984E46"/>
    <w:rsid w:val="009A331C"/>
    <w:rsid w:val="009A40AC"/>
    <w:rsid w:val="009A61CA"/>
    <w:rsid w:val="009C3356"/>
    <w:rsid w:val="009D6D9A"/>
    <w:rsid w:val="009D6EA5"/>
    <w:rsid w:val="009E29D2"/>
    <w:rsid w:val="009E788F"/>
    <w:rsid w:val="00A0334D"/>
    <w:rsid w:val="00A24438"/>
    <w:rsid w:val="00A27F25"/>
    <w:rsid w:val="00A543C5"/>
    <w:rsid w:val="00A61254"/>
    <w:rsid w:val="00A630D1"/>
    <w:rsid w:val="00A9304C"/>
    <w:rsid w:val="00AB7E84"/>
    <w:rsid w:val="00AC2175"/>
    <w:rsid w:val="00B24F21"/>
    <w:rsid w:val="00B64E93"/>
    <w:rsid w:val="00BC0873"/>
    <w:rsid w:val="00BE37EA"/>
    <w:rsid w:val="00BF5982"/>
    <w:rsid w:val="00C02EE7"/>
    <w:rsid w:val="00C1515B"/>
    <w:rsid w:val="00C17D4E"/>
    <w:rsid w:val="00C3091F"/>
    <w:rsid w:val="00C35F82"/>
    <w:rsid w:val="00C50342"/>
    <w:rsid w:val="00C572B1"/>
    <w:rsid w:val="00CB6925"/>
    <w:rsid w:val="00CD3335"/>
    <w:rsid w:val="00CD67D9"/>
    <w:rsid w:val="00CD795E"/>
    <w:rsid w:val="00CF222E"/>
    <w:rsid w:val="00D152FF"/>
    <w:rsid w:val="00D34212"/>
    <w:rsid w:val="00D35B1E"/>
    <w:rsid w:val="00D47293"/>
    <w:rsid w:val="00D971E4"/>
    <w:rsid w:val="00DA45C4"/>
    <w:rsid w:val="00DB0249"/>
    <w:rsid w:val="00DB6AC2"/>
    <w:rsid w:val="00DC7310"/>
    <w:rsid w:val="00DE3A58"/>
    <w:rsid w:val="00DF36A1"/>
    <w:rsid w:val="00E07D81"/>
    <w:rsid w:val="00E07F6D"/>
    <w:rsid w:val="00E2151F"/>
    <w:rsid w:val="00E31D6B"/>
    <w:rsid w:val="00E72F1F"/>
    <w:rsid w:val="00E7441D"/>
    <w:rsid w:val="00E96492"/>
    <w:rsid w:val="00E9731A"/>
    <w:rsid w:val="00EA479F"/>
    <w:rsid w:val="00EF703D"/>
    <w:rsid w:val="00F013B1"/>
    <w:rsid w:val="00F068E0"/>
    <w:rsid w:val="00F2779C"/>
    <w:rsid w:val="00F42D25"/>
    <w:rsid w:val="00F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916C5"/>
  <w15:docId w15:val="{C46DA2EE-64D1-4354-9F35-557EDBA4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99"/>
  </w:style>
  <w:style w:type="paragraph" w:styleId="Heading1">
    <w:name w:val="heading 1"/>
    <w:basedOn w:val="h1"/>
    <w:next w:val="Normal"/>
    <w:link w:val="Heading1Char"/>
    <w:uiPriority w:val="9"/>
    <w:qFormat/>
    <w:rsid w:val="00733F68"/>
  </w:style>
  <w:style w:type="paragraph" w:styleId="Heading2">
    <w:name w:val="heading 2"/>
    <w:basedOn w:val="h2"/>
    <w:next w:val="Normal"/>
    <w:link w:val="Heading2Char"/>
    <w:unhideWhenUsed/>
    <w:qFormat/>
    <w:rsid w:val="00733F68"/>
  </w:style>
  <w:style w:type="paragraph" w:styleId="Heading3">
    <w:name w:val="heading 3"/>
    <w:basedOn w:val="Normal"/>
    <w:next w:val="Normal"/>
    <w:link w:val="Heading3Char"/>
    <w:semiHidden/>
    <w:unhideWhenUsed/>
    <w:qFormat/>
    <w:rsid w:val="00A543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noborder">
    <w:name w:val="td_noborder"/>
    <w:rsid w:val="00A543C5"/>
    <w:rPr>
      <w:sz w:val="19"/>
    </w:rPr>
  </w:style>
  <w:style w:type="character" w:customStyle="1" w:styleId="variable">
    <w:name w:val="variable"/>
    <w:rsid w:val="00A543C5"/>
    <w:rPr>
      <w:i/>
      <w:color w:val="000000"/>
      <w:sz w:val="20"/>
    </w:rPr>
  </w:style>
  <w:style w:type="character" w:customStyle="1" w:styleId="variable1">
    <w:name w:val="variable_1"/>
    <w:rsid w:val="00A543C5"/>
    <w:rPr>
      <w:color w:val="000000"/>
      <w:sz w:val="20"/>
    </w:rPr>
  </w:style>
  <w:style w:type="paragraph" w:customStyle="1" w:styleId="pNoIndent">
    <w:name w:val="p_NoIndent"/>
    <w:rsid w:val="00A543C5"/>
    <w:pPr>
      <w:keepLines/>
      <w:spacing w:before="195" w:after="39"/>
    </w:pPr>
    <w:rPr>
      <w:sz w:val="19"/>
    </w:rPr>
  </w:style>
  <w:style w:type="paragraph" w:customStyle="1" w:styleId="p">
    <w:name w:val="p"/>
    <w:rsid w:val="00D34212"/>
    <w:pPr>
      <w:keepLines/>
      <w:spacing w:before="195" w:after="39"/>
    </w:pPr>
  </w:style>
  <w:style w:type="paragraph" w:customStyle="1" w:styleId="pCoverProductName">
    <w:name w:val="p_CoverProductName"/>
    <w:rsid w:val="00A543C5"/>
    <w:pPr>
      <w:keepLines/>
      <w:jc w:val="right"/>
    </w:pPr>
    <w:rPr>
      <w:b/>
      <w:color w:val="005581"/>
      <w:spacing w:val="45"/>
      <w:sz w:val="40"/>
    </w:rPr>
  </w:style>
  <w:style w:type="character" w:customStyle="1" w:styleId="variable2">
    <w:name w:val="variable_2"/>
    <w:rsid w:val="00A543C5"/>
    <w:rPr>
      <w:color w:val="005581"/>
      <w:sz w:val="40"/>
    </w:rPr>
  </w:style>
  <w:style w:type="character" w:customStyle="1" w:styleId="sup">
    <w:name w:val="sup"/>
    <w:rsid w:val="00A543C5"/>
    <w:rPr>
      <w:color w:val="005581"/>
      <w:sz w:val="33"/>
      <w:vertAlign w:val="superscript"/>
    </w:rPr>
  </w:style>
  <w:style w:type="paragraph" w:customStyle="1" w:styleId="pCoverTitle">
    <w:name w:val="p_CoverTitle"/>
    <w:rsid w:val="00A543C5"/>
    <w:pPr>
      <w:keepLines/>
      <w:spacing w:after="111"/>
      <w:jc w:val="right"/>
    </w:pPr>
    <w:rPr>
      <w:b/>
      <w:color w:val="005581"/>
      <w:sz w:val="56"/>
    </w:rPr>
  </w:style>
  <w:style w:type="character" w:customStyle="1" w:styleId="variable3">
    <w:name w:val="variable_3"/>
    <w:rsid w:val="00A543C5"/>
    <w:rPr>
      <w:color w:val="005581"/>
      <w:sz w:val="56"/>
    </w:rPr>
  </w:style>
  <w:style w:type="paragraph" w:customStyle="1" w:styleId="pCoverText">
    <w:name w:val="p_CoverText"/>
    <w:rsid w:val="00A543C5"/>
    <w:pPr>
      <w:keepLines/>
      <w:spacing w:after="55"/>
      <w:jc w:val="right"/>
    </w:pPr>
    <w:rPr>
      <w:color w:val="005581"/>
      <w:sz w:val="28"/>
    </w:rPr>
  </w:style>
  <w:style w:type="character" w:customStyle="1" w:styleId="variable4">
    <w:name w:val="variable_4"/>
    <w:rsid w:val="00A543C5"/>
    <w:rPr>
      <w:color w:val="005581"/>
      <w:sz w:val="28"/>
    </w:rPr>
  </w:style>
  <w:style w:type="paragraph" w:customStyle="1" w:styleId="h1TOC">
    <w:name w:val="h1_TOC"/>
    <w:rsid w:val="00A543C5"/>
    <w:pPr>
      <w:keepNext/>
      <w:spacing w:after="78" w:line="0" w:lineRule="atLeast"/>
    </w:pPr>
    <w:rPr>
      <w:b/>
      <w:color w:val="005581"/>
      <w:sz w:val="39"/>
    </w:rPr>
  </w:style>
  <w:style w:type="paragraph" w:styleId="TOC1">
    <w:name w:val="toc 1"/>
    <w:uiPriority w:val="39"/>
    <w:rsid w:val="00A543C5"/>
    <w:pPr>
      <w:keepLines/>
      <w:tabs>
        <w:tab w:val="right" w:leader="dot" w:pos="9331"/>
      </w:tabs>
      <w:spacing w:before="240" w:after="48"/>
    </w:pPr>
    <w:rPr>
      <w:b/>
      <w:sz w:val="24"/>
    </w:rPr>
  </w:style>
  <w:style w:type="paragraph" w:styleId="TOC2">
    <w:name w:val="toc 2"/>
    <w:uiPriority w:val="39"/>
    <w:rsid w:val="00A543C5"/>
    <w:pPr>
      <w:keepLines/>
      <w:tabs>
        <w:tab w:val="right" w:leader="dot" w:pos="9346"/>
      </w:tabs>
      <w:spacing w:before="240" w:after="48"/>
      <w:ind w:left="200"/>
    </w:pPr>
    <w:rPr>
      <w:sz w:val="24"/>
    </w:rPr>
  </w:style>
  <w:style w:type="paragraph" w:styleId="TOC3">
    <w:name w:val="toc 3"/>
    <w:uiPriority w:val="39"/>
    <w:rsid w:val="00A543C5"/>
    <w:pPr>
      <w:keepLines/>
      <w:tabs>
        <w:tab w:val="right" w:leader="dot" w:pos="9360"/>
      </w:tabs>
      <w:spacing w:before="60" w:after="60"/>
      <w:ind w:left="403"/>
    </w:pPr>
    <w:rPr>
      <w:sz w:val="22"/>
    </w:rPr>
  </w:style>
  <w:style w:type="paragraph" w:styleId="TOC4">
    <w:name w:val="toc 4"/>
    <w:uiPriority w:val="39"/>
    <w:rsid w:val="00A543C5"/>
    <w:pPr>
      <w:keepLines/>
      <w:tabs>
        <w:tab w:val="right" w:leader="dot" w:pos="9360"/>
      </w:tabs>
      <w:spacing w:before="40" w:after="40"/>
      <w:ind w:left="605"/>
    </w:pPr>
    <w:rPr>
      <w:sz w:val="22"/>
    </w:rPr>
  </w:style>
  <w:style w:type="paragraph" w:styleId="TOC5">
    <w:name w:val="toc 5"/>
    <w:rsid w:val="00A543C5"/>
    <w:pPr>
      <w:keepLines/>
      <w:tabs>
        <w:tab w:val="right" w:leader="dot" w:pos="7900"/>
      </w:tabs>
      <w:spacing w:before="240" w:after="48"/>
      <w:ind w:left="800"/>
    </w:pPr>
    <w:rPr>
      <w:sz w:val="24"/>
    </w:rPr>
  </w:style>
  <w:style w:type="paragraph" w:styleId="TOC6">
    <w:name w:val="toc 6"/>
    <w:rsid w:val="00A543C5"/>
    <w:pPr>
      <w:keepLines/>
      <w:tabs>
        <w:tab w:val="right" w:leader="dot" w:pos="7900"/>
      </w:tabs>
      <w:spacing w:before="240" w:after="48"/>
      <w:ind w:left="1000"/>
    </w:pPr>
    <w:rPr>
      <w:sz w:val="24"/>
    </w:rPr>
  </w:style>
  <w:style w:type="paragraph" w:styleId="TOC7">
    <w:name w:val="toc 7"/>
    <w:rsid w:val="00A543C5"/>
    <w:pPr>
      <w:keepLines/>
      <w:tabs>
        <w:tab w:val="right" w:leader="dot" w:pos="7900"/>
      </w:tabs>
      <w:spacing w:before="240" w:after="48"/>
      <w:ind w:left="1200"/>
    </w:pPr>
    <w:rPr>
      <w:sz w:val="24"/>
    </w:rPr>
  </w:style>
  <w:style w:type="paragraph" w:styleId="TOC8">
    <w:name w:val="toc 8"/>
    <w:rsid w:val="00A543C5"/>
    <w:pPr>
      <w:keepLines/>
      <w:tabs>
        <w:tab w:val="right" w:leader="dot" w:pos="7900"/>
      </w:tabs>
      <w:spacing w:before="240" w:after="48"/>
      <w:ind w:left="1400"/>
    </w:pPr>
    <w:rPr>
      <w:sz w:val="24"/>
    </w:rPr>
  </w:style>
  <w:style w:type="paragraph" w:styleId="TOC9">
    <w:name w:val="toc 9"/>
    <w:rsid w:val="00A543C5"/>
    <w:pPr>
      <w:keepLines/>
      <w:tabs>
        <w:tab w:val="right" w:leader="dot" w:pos="7900"/>
      </w:tabs>
      <w:spacing w:before="240" w:after="48"/>
      <w:ind w:left="1600"/>
    </w:pPr>
    <w:rPr>
      <w:sz w:val="24"/>
    </w:rPr>
  </w:style>
  <w:style w:type="paragraph" w:customStyle="1" w:styleId="h1">
    <w:name w:val="h1"/>
    <w:rsid w:val="00A543C5"/>
    <w:pPr>
      <w:keepNext/>
      <w:spacing w:before="585" w:after="261" w:line="0" w:lineRule="atLeast"/>
      <w:outlineLvl w:val="0"/>
    </w:pPr>
    <w:rPr>
      <w:b/>
      <w:color w:val="005581"/>
      <w:sz w:val="39"/>
    </w:rPr>
  </w:style>
  <w:style w:type="paragraph" w:customStyle="1" w:styleId="td">
    <w:name w:val="td"/>
    <w:rsid w:val="00A543C5"/>
    <w:rPr>
      <w:sz w:val="19"/>
    </w:rPr>
  </w:style>
  <w:style w:type="paragraph" w:customStyle="1" w:styleId="p1">
    <w:name w:val="p_1"/>
    <w:rsid w:val="00D34212"/>
    <w:pPr>
      <w:keepLines/>
      <w:spacing w:after="39"/>
    </w:pPr>
  </w:style>
  <w:style w:type="paragraph" w:customStyle="1" w:styleId="li">
    <w:name w:val="li"/>
    <w:rsid w:val="00C50342"/>
    <w:pPr>
      <w:numPr>
        <w:numId w:val="12"/>
      </w:numPr>
      <w:ind w:left="432"/>
    </w:pPr>
    <w:rPr>
      <w:color w:val="000000"/>
    </w:rPr>
  </w:style>
  <w:style w:type="character" w:customStyle="1" w:styleId="b">
    <w:name w:val="b"/>
    <w:rsid w:val="00A543C5"/>
    <w:rPr>
      <w:b/>
      <w:color w:val="000000"/>
      <w:sz w:val="20"/>
      <w:bdr w:val="none" w:sz="0" w:space="0" w:color="auto"/>
    </w:rPr>
  </w:style>
  <w:style w:type="paragraph" w:customStyle="1" w:styleId="p2">
    <w:name w:val="p_2"/>
    <w:rsid w:val="004C19FE"/>
    <w:pPr>
      <w:keepLines/>
      <w:spacing w:after="97"/>
      <w:ind w:left="360"/>
    </w:pPr>
  </w:style>
  <w:style w:type="character" w:customStyle="1" w:styleId="xref">
    <w:name w:val="xref"/>
    <w:rsid w:val="00A543C5"/>
    <w:rPr>
      <w:color w:val="0000FF"/>
      <w:sz w:val="20"/>
    </w:rPr>
  </w:style>
  <w:style w:type="paragraph" w:customStyle="1" w:styleId="h2">
    <w:name w:val="h2"/>
    <w:rsid w:val="00A543C5"/>
    <w:pPr>
      <w:keepNext/>
      <w:spacing w:before="219" w:after="219" w:line="0" w:lineRule="atLeast"/>
      <w:outlineLvl w:val="1"/>
    </w:pPr>
    <w:rPr>
      <w:b/>
      <w:color w:val="005581"/>
      <w:sz w:val="29"/>
    </w:rPr>
  </w:style>
  <w:style w:type="paragraph" w:customStyle="1" w:styleId="divtip">
    <w:name w:val="div_tip"/>
    <w:rsid w:val="00A543C5"/>
    <w:pPr>
      <w:keepLines/>
      <w:pBdr>
        <w:top w:val="single" w:sz="18" w:space="4" w:color="auto"/>
        <w:bottom w:val="single" w:sz="12" w:space="4" w:color="auto"/>
      </w:pBdr>
      <w:shd w:val="clear" w:color="auto" w:fill="FFFFFF"/>
      <w:spacing w:before="156" w:after="156"/>
    </w:pPr>
    <w:rPr>
      <w:shd w:val="clear" w:color="auto" w:fill="FFFFFF"/>
    </w:rPr>
  </w:style>
  <w:style w:type="paragraph" w:customStyle="1" w:styleId="li1">
    <w:name w:val="li_1"/>
    <w:rsid w:val="00A543C5"/>
    <w:pPr>
      <w:spacing w:before="58" w:line="0" w:lineRule="atLeast"/>
      <w:ind w:left="600"/>
    </w:pPr>
    <w:rPr>
      <w:sz w:val="19"/>
    </w:rPr>
  </w:style>
  <w:style w:type="paragraph" w:customStyle="1" w:styleId="p3">
    <w:name w:val="p_3"/>
    <w:rsid w:val="00D34212"/>
    <w:pPr>
      <w:keepLines/>
      <w:spacing w:before="60" w:after="40"/>
      <w:ind w:left="450"/>
    </w:pPr>
  </w:style>
  <w:style w:type="paragraph" w:customStyle="1" w:styleId="p4">
    <w:name w:val="p_4"/>
    <w:rsid w:val="00D34212"/>
    <w:pPr>
      <w:keepLines/>
      <w:spacing w:before="39" w:after="97"/>
      <w:ind w:left="720"/>
    </w:pPr>
  </w:style>
  <w:style w:type="paragraph" w:customStyle="1" w:styleId="divtip1">
    <w:name w:val="div_tip_1"/>
    <w:basedOn w:val="divtip"/>
    <w:autoRedefine/>
    <w:rsid w:val="005E5A77"/>
    <w:pPr>
      <w:ind w:left="360"/>
    </w:pPr>
  </w:style>
  <w:style w:type="character" w:customStyle="1" w:styleId="b1">
    <w:name w:val="b_1"/>
    <w:rsid w:val="00A543C5"/>
    <w:rPr>
      <w:b/>
      <w:color w:val="FF0000"/>
      <w:sz w:val="20"/>
    </w:rPr>
  </w:style>
  <w:style w:type="paragraph" w:customStyle="1" w:styleId="ththHorizBordersOnly">
    <w:name w:val="th_th_HorizBordersOnly"/>
    <w:rsid w:val="00A543C5"/>
    <w:pPr>
      <w:keepNext/>
      <w:spacing w:line="240" w:lineRule="atLeast"/>
    </w:pPr>
    <w:rPr>
      <w:b/>
      <w:color w:val="113359"/>
    </w:rPr>
  </w:style>
  <w:style w:type="paragraph" w:customStyle="1" w:styleId="tdHorizBordersOnly">
    <w:name w:val="td_HorizBordersOnly"/>
    <w:rsid w:val="009578B2"/>
  </w:style>
  <w:style w:type="paragraph" w:customStyle="1" w:styleId="li2">
    <w:name w:val="li_2"/>
    <w:rsid w:val="00A543C5"/>
    <w:pPr>
      <w:spacing w:before="58" w:line="0" w:lineRule="atLeast"/>
      <w:ind w:left="1200"/>
    </w:pPr>
    <w:rPr>
      <w:sz w:val="19"/>
    </w:rPr>
  </w:style>
  <w:style w:type="paragraph" w:customStyle="1" w:styleId="li3">
    <w:name w:val="li_3"/>
    <w:rsid w:val="00A543C5"/>
    <w:pPr>
      <w:spacing w:before="97" w:line="0" w:lineRule="atLeast"/>
      <w:ind w:left="502"/>
    </w:pPr>
    <w:rPr>
      <w:sz w:val="19"/>
    </w:rPr>
  </w:style>
  <w:style w:type="character" w:customStyle="1" w:styleId="span">
    <w:name w:val="span"/>
    <w:rsid w:val="00A543C5"/>
    <w:rPr>
      <w:color w:val="005581"/>
      <w:sz w:val="20"/>
    </w:rPr>
  </w:style>
  <w:style w:type="character" w:customStyle="1" w:styleId="b2">
    <w:name w:val="b_2"/>
    <w:rsid w:val="00A543C5"/>
    <w:rPr>
      <w:b/>
      <w:color w:val="005581"/>
      <w:sz w:val="20"/>
    </w:rPr>
  </w:style>
  <w:style w:type="paragraph" w:customStyle="1" w:styleId="p5">
    <w:name w:val="p_5"/>
    <w:rsid w:val="00A543C5"/>
    <w:pPr>
      <w:keepLines/>
      <w:spacing w:before="39" w:after="39"/>
      <w:ind w:left="975"/>
    </w:pPr>
    <w:rPr>
      <w:sz w:val="19"/>
    </w:rPr>
  </w:style>
  <w:style w:type="paragraph" w:customStyle="1" w:styleId="th">
    <w:name w:val="th"/>
    <w:rsid w:val="00A543C5"/>
    <w:pPr>
      <w:keepNext/>
      <w:spacing w:line="240" w:lineRule="atLeast"/>
    </w:pPr>
    <w:rPr>
      <w:b/>
      <w:color w:val="113359"/>
    </w:rPr>
  </w:style>
  <w:style w:type="character" w:customStyle="1" w:styleId="b3">
    <w:name w:val="b_3"/>
    <w:rsid w:val="00A543C5"/>
    <w:rPr>
      <w:b/>
      <w:color w:val="113359"/>
      <w:sz w:val="22"/>
    </w:rPr>
  </w:style>
  <w:style w:type="character" w:customStyle="1" w:styleId="span1">
    <w:name w:val="span_1"/>
    <w:rsid w:val="00A543C5"/>
    <w:rPr>
      <w:color w:val="113359"/>
      <w:sz w:val="22"/>
    </w:rPr>
  </w:style>
  <w:style w:type="paragraph" w:customStyle="1" w:styleId="p6">
    <w:name w:val="p_6"/>
    <w:rsid w:val="00A543C5"/>
    <w:pPr>
      <w:keepLines/>
    </w:pPr>
    <w:rPr>
      <w:b/>
      <w:color w:val="113359"/>
    </w:rPr>
  </w:style>
  <w:style w:type="paragraph" w:customStyle="1" w:styleId="li4">
    <w:name w:val="li_4"/>
    <w:rsid w:val="00A543C5"/>
    <w:pPr>
      <w:numPr>
        <w:numId w:val="7"/>
      </w:numPr>
      <w:tabs>
        <w:tab w:val="left" w:pos="792"/>
      </w:tabs>
      <w:spacing w:before="60" w:line="0" w:lineRule="atLeast"/>
    </w:pPr>
  </w:style>
  <w:style w:type="character" w:customStyle="1" w:styleId="span2">
    <w:name w:val="span_2"/>
    <w:rsid w:val="00A543C5"/>
    <w:rPr>
      <w:color w:val="FF0000"/>
      <w:sz w:val="20"/>
    </w:rPr>
  </w:style>
  <w:style w:type="paragraph" w:customStyle="1" w:styleId="copyright">
    <w:name w:val="copyright"/>
    <w:rsid w:val="00A543C5"/>
    <w:rPr>
      <w:i/>
      <w:sz w:val="19"/>
    </w:rPr>
  </w:style>
  <w:style w:type="paragraph" w:styleId="Header">
    <w:name w:val="header"/>
    <w:basedOn w:val="Normal"/>
    <w:link w:val="HeaderChar"/>
    <w:rsid w:val="00A543C5"/>
    <w:pPr>
      <w:tabs>
        <w:tab w:val="center" w:pos="4680"/>
        <w:tab w:val="right" w:pos="9360"/>
      </w:tabs>
    </w:pPr>
  </w:style>
  <w:style w:type="character" w:customStyle="1" w:styleId="HeaderChar">
    <w:name w:val="Header Char"/>
    <w:link w:val="Header"/>
    <w:rsid w:val="00A543C5"/>
  </w:style>
  <w:style w:type="paragraph" w:styleId="Footer">
    <w:name w:val="footer"/>
    <w:basedOn w:val="Normal"/>
    <w:link w:val="FooterChar"/>
    <w:rsid w:val="00A543C5"/>
    <w:pPr>
      <w:tabs>
        <w:tab w:val="center" w:pos="4680"/>
        <w:tab w:val="right" w:pos="9360"/>
      </w:tabs>
    </w:pPr>
  </w:style>
  <w:style w:type="character" w:customStyle="1" w:styleId="FooterChar">
    <w:name w:val="Footer Char"/>
    <w:link w:val="Footer"/>
    <w:rsid w:val="00A543C5"/>
  </w:style>
  <w:style w:type="character" w:styleId="Hyperlink">
    <w:name w:val="Hyperlink"/>
    <w:uiPriority w:val="99"/>
    <w:rsid w:val="00A543C5"/>
    <w:rPr>
      <w:color w:val="0000FF"/>
      <w:u w:val="single"/>
    </w:rPr>
  </w:style>
  <w:style w:type="paragraph" w:styleId="BodyText">
    <w:name w:val="Body Text"/>
    <w:basedOn w:val="Normal"/>
    <w:link w:val="BodyTextChar"/>
    <w:rsid w:val="00A543C5"/>
    <w:pPr>
      <w:spacing w:before="20" w:after="120"/>
    </w:pPr>
  </w:style>
  <w:style w:type="paragraph" w:customStyle="1" w:styleId="divtip1top">
    <w:name w:val="div_tip_1_top"/>
    <w:basedOn w:val="divtip1"/>
    <w:next w:val="p"/>
    <w:qFormat/>
    <w:rsid w:val="00CF222E"/>
    <w:pPr>
      <w:keepNext/>
      <w:pBdr>
        <w:bottom w:val="none" w:sz="0" w:space="0" w:color="auto"/>
      </w:pBdr>
      <w:spacing w:before="120" w:after="80" w:line="0" w:lineRule="atLeast"/>
    </w:pPr>
    <w:rPr>
      <w:color w:val="000000"/>
    </w:rPr>
  </w:style>
  <w:style w:type="paragraph" w:customStyle="1" w:styleId="divtip1bottom">
    <w:name w:val="div_tip_1_bottom"/>
    <w:basedOn w:val="divtip1"/>
    <w:next w:val="BodyText"/>
    <w:qFormat/>
    <w:rsid w:val="00CF222E"/>
    <w:pPr>
      <w:pBdr>
        <w:top w:val="single" w:sz="12" w:space="0" w:color="auto"/>
        <w:bottom w:val="none" w:sz="0" w:space="0" w:color="auto"/>
      </w:pBdr>
      <w:spacing w:before="0" w:after="0" w:line="0" w:lineRule="atLeast"/>
    </w:pPr>
    <w:rPr>
      <w:color w:val="000000"/>
      <w:sz w:val="4"/>
    </w:rPr>
  </w:style>
  <w:style w:type="character" w:customStyle="1" w:styleId="BodyTextChar">
    <w:name w:val="Body Text Char"/>
    <w:link w:val="BodyText"/>
    <w:rsid w:val="00A543C5"/>
  </w:style>
  <w:style w:type="paragraph" w:styleId="ListBullet">
    <w:name w:val="List Bullet"/>
    <w:basedOn w:val="Normal"/>
    <w:rsid w:val="00A543C5"/>
    <w:pPr>
      <w:numPr>
        <w:numId w:val="1"/>
      </w:numPr>
      <w:spacing w:before="100" w:after="80" w:line="0" w:lineRule="atLeast"/>
    </w:pPr>
  </w:style>
  <w:style w:type="paragraph" w:customStyle="1" w:styleId="divtiptop">
    <w:name w:val="div_tip_top"/>
    <w:basedOn w:val="divtip"/>
    <w:qFormat/>
    <w:rsid w:val="00A543C5"/>
    <w:pPr>
      <w:pBdr>
        <w:bottom w:val="none" w:sz="0" w:space="0" w:color="auto"/>
      </w:pBdr>
    </w:pPr>
  </w:style>
  <w:style w:type="paragraph" w:customStyle="1" w:styleId="divtipbottom">
    <w:name w:val="div_tip_bottom"/>
    <w:basedOn w:val="divtip"/>
    <w:qFormat/>
    <w:rsid w:val="00A543C5"/>
    <w:pPr>
      <w:pBdr>
        <w:top w:val="single" w:sz="12" w:space="1" w:color="auto"/>
        <w:bottom w:val="none" w:sz="0" w:space="0" w:color="auto"/>
      </w:pBdr>
      <w:spacing w:before="0" w:after="0" w:line="0" w:lineRule="atLeast"/>
    </w:pPr>
    <w:rPr>
      <w:sz w:val="4"/>
    </w:rPr>
  </w:style>
  <w:style w:type="paragraph" w:styleId="ListBullet2">
    <w:name w:val="List Bullet 2"/>
    <w:basedOn w:val="Normal"/>
    <w:rsid w:val="00A543C5"/>
    <w:pPr>
      <w:numPr>
        <w:numId w:val="3"/>
      </w:numPr>
      <w:spacing w:before="100" w:after="80" w:line="0" w:lineRule="atLeast"/>
    </w:pPr>
  </w:style>
  <w:style w:type="paragraph" w:styleId="ListBullet3">
    <w:name w:val="List Bullet 3"/>
    <w:basedOn w:val="Normal"/>
    <w:rsid w:val="00A543C5"/>
    <w:pPr>
      <w:numPr>
        <w:numId w:val="4"/>
      </w:numPr>
      <w:spacing w:before="60" w:after="40" w:line="0" w:lineRule="atLeast"/>
    </w:pPr>
  </w:style>
  <w:style w:type="paragraph" w:styleId="ListBullet4">
    <w:name w:val="List Bullet 4"/>
    <w:basedOn w:val="Normal"/>
    <w:rsid w:val="00A543C5"/>
    <w:pPr>
      <w:numPr>
        <w:numId w:val="5"/>
      </w:numPr>
      <w:spacing w:before="60" w:line="0" w:lineRule="atLeast"/>
      <w:contextualSpacing/>
    </w:pPr>
  </w:style>
  <w:style w:type="paragraph" w:styleId="ListBullet5">
    <w:name w:val="List Bullet 5"/>
    <w:basedOn w:val="Normal"/>
    <w:rsid w:val="00A543C5"/>
    <w:pPr>
      <w:numPr>
        <w:numId w:val="6"/>
      </w:numPr>
      <w:spacing w:before="60" w:line="0" w:lineRule="atLeast"/>
      <w:contextualSpacing/>
    </w:pPr>
  </w:style>
  <w:style w:type="character" w:customStyle="1" w:styleId="Heading1Char">
    <w:name w:val="Heading 1 Char"/>
    <w:link w:val="Heading1"/>
    <w:uiPriority w:val="9"/>
    <w:rsid w:val="00733F68"/>
    <w:rPr>
      <w:b/>
      <w:color w:val="005581"/>
      <w:sz w:val="39"/>
    </w:rPr>
  </w:style>
  <w:style w:type="paragraph" w:customStyle="1" w:styleId="ObjectivesTitle">
    <w:name w:val="Objectives Title"/>
    <w:basedOn w:val="Normal"/>
    <w:next w:val="SectionObjectives"/>
    <w:rsid w:val="00A543C5"/>
    <w:pPr>
      <w:keepNext/>
      <w:pBdr>
        <w:top w:val="single" w:sz="12" w:space="1" w:color="1F497D"/>
      </w:pBdr>
      <w:spacing w:before="360"/>
    </w:pPr>
    <w:rPr>
      <w:rFonts w:eastAsia="Times New Roman" w:cs="Segoe UI"/>
      <w:b/>
      <w:color w:val="005581"/>
      <w:sz w:val="21"/>
      <w:szCs w:val="22"/>
      <w:lang w:bidi="en-US"/>
    </w:rPr>
  </w:style>
  <w:style w:type="paragraph" w:customStyle="1" w:styleId="SectionObjectives">
    <w:name w:val="Section_Objectives"/>
    <w:basedOn w:val="Normal"/>
    <w:link w:val="SectionObjectivesChar"/>
    <w:qFormat/>
    <w:rsid w:val="00A543C5"/>
    <w:pPr>
      <w:numPr>
        <w:numId w:val="8"/>
      </w:numPr>
      <w:spacing w:before="60" w:line="0" w:lineRule="atLeast"/>
      <w:contextualSpacing/>
    </w:pPr>
    <w:rPr>
      <w:rFonts w:eastAsia="Times New Roman" w:cs="Segoe UI"/>
      <w:sz w:val="22"/>
      <w:szCs w:val="22"/>
      <w:lang w:bidi="en-US"/>
    </w:rPr>
  </w:style>
  <w:style w:type="character" w:customStyle="1" w:styleId="SectionObjectivesChar">
    <w:name w:val="Section_Objectives Char"/>
    <w:link w:val="SectionObjectives"/>
    <w:rsid w:val="00A543C5"/>
    <w:rPr>
      <w:rFonts w:eastAsia="Times New Roman" w:cs="Segoe UI"/>
      <w:sz w:val="22"/>
      <w:szCs w:val="22"/>
      <w:lang w:bidi="en-US"/>
    </w:rPr>
  </w:style>
  <w:style w:type="paragraph" w:customStyle="1" w:styleId="ProcHead">
    <w:name w:val="ProcHead"/>
    <w:basedOn w:val="Normal"/>
    <w:next w:val="Normal"/>
    <w:link w:val="ProcHeadChar"/>
    <w:qFormat/>
    <w:rsid w:val="00A543C5"/>
    <w:pPr>
      <w:spacing w:before="160" w:after="60"/>
    </w:pPr>
    <w:rPr>
      <w:rFonts w:eastAsia="Calibri"/>
      <w:b/>
      <w:sz w:val="21"/>
      <w:szCs w:val="22"/>
    </w:rPr>
  </w:style>
  <w:style w:type="character" w:customStyle="1" w:styleId="ProcHeadChar">
    <w:name w:val="ProcHead Char"/>
    <w:link w:val="ProcHead"/>
    <w:rsid w:val="00A543C5"/>
    <w:rPr>
      <w:rFonts w:eastAsia="Calibri"/>
      <w:b/>
      <w:sz w:val="21"/>
      <w:szCs w:val="22"/>
    </w:rPr>
  </w:style>
  <w:style w:type="paragraph" w:customStyle="1" w:styleId="BulletedList1">
    <w:name w:val="Bulleted_List 1"/>
    <w:basedOn w:val="Normal"/>
    <w:qFormat/>
    <w:rsid w:val="00A543C5"/>
    <w:pPr>
      <w:numPr>
        <w:numId w:val="9"/>
      </w:numPr>
      <w:spacing w:before="60" w:after="60" w:line="0" w:lineRule="atLeast"/>
    </w:pPr>
    <w:rPr>
      <w:rFonts w:ascii="Times New Roman" w:eastAsia="Calibri" w:hAnsi="Times New Roman" w:cs="Times New Roman"/>
      <w:sz w:val="22"/>
      <w:szCs w:val="22"/>
    </w:rPr>
  </w:style>
  <w:style w:type="paragraph" w:customStyle="1" w:styleId="Checklist1">
    <w:name w:val="Checklist 1"/>
    <w:basedOn w:val="Normal"/>
    <w:qFormat/>
    <w:rsid w:val="00A543C5"/>
    <w:pPr>
      <w:numPr>
        <w:numId w:val="10"/>
      </w:numPr>
      <w:tabs>
        <w:tab w:val="left" w:pos="360"/>
        <w:tab w:val="left" w:pos="720"/>
        <w:tab w:val="left" w:pos="1440"/>
      </w:tabs>
      <w:spacing w:before="160" w:after="60" w:line="0" w:lineRule="atLeast"/>
    </w:pPr>
    <w:rPr>
      <w:rFonts w:eastAsia="Calibri" w:cs="Times New Roman"/>
      <w:szCs w:val="22"/>
    </w:rPr>
  </w:style>
  <w:style w:type="paragraph" w:customStyle="1" w:styleId="Checklist2">
    <w:name w:val="Checklist 2"/>
    <w:basedOn w:val="BulletedList1"/>
    <w:qFormat/>
    <w:rsid w:val="00A543C5"/>
    <w:pPr>
      <w:numPr>
        <w:numId w:val="0"/>
      </w:numPr>
      <w:tabs>
        <w:tab w:val="left" w:pos="648"/>
      </w:tabs>
    </w:pPr>
    <w:rPr>
      <w:rFonts w:ascii="Arial" w:hAnsi="Arial"/>
      <w:sz w:val="20"/>
    </w:rPr>
  </w:style>
  <w:style w:type="character" w:customStyle="1" w:styleId="Heading2Char">
    <w:name w:val="Heading 2 Char"/>
    <w:link w:val="Heading2"/>
    <w:rsid w:val="00733F68"/>
    <w:rPr>
      <w:b/>
      <w:color w:val="005581"/>
      <w:sz w:val="29"/>
    </w:rPr>
  </w:style>
  <w:style w:type="character" w:customStyle="1" w:styleId="Heading3Char">
    <w:name w:val="Heading 3 Char"/>
    <w:link w:val="Heading3"/>
    <w:semiHidden/>
    <w:rsid w:val="00A543C5"/>
    <w:rPr>
      <w:rFonts w:ascii="Cambria" w:eastAsia="Times New Roman" w:hAnsi="Cambria" w:cs="Times New Roman"/>
      <w:b/>
      <w:bCs/>
      <w:sz w:val="26"/>
      <w:szCs w:val="26"/>
    </w:rPr>
  </w:style>
  <w:style w:type="paragraph" w:styleId="Title">
    <w:name w:val="Title"/>
    <w:basedOn w:val="Normal"/>
    <w:next w:val="Normal"/>
    <w:link w:val="TitleChar"/>
    <w:autoRedefine/>
    <w:uiPriority w:val="10"/>
    <w:qFormat/>
    <w:rsid w:val="00A543C5"/>
    <w:pPr>
      <w:pageBreakBefore/>
      <w:framePr w:wrap="notBeside" w:vAnchor="text" w:hAnchor="page" w:x="1696" w:y="325"/>
      <w:spacing w:before="160" w:after="60"/>
      <w:contextualSpacing/>
    </w:pPr>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character" w:customStyle="1" w:styleId="TitleChar">
    <w:name w:val="Title Char"/>
    <w:link w:val="Title"/>
    <w:uiPriority w:val="10"/>
    <w:rsid w:val="00A543C5"/>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543C5"/>
    <w:pPr>
      <w:spacing w:before="240"/>
      <w:ind w:left="360" w:hanging="36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A543C5"/>
    <w:pPr>
      <w:numPr>
        <w:numId w:val="2"/>
      </w:numPr>
      <w:spacing w:before="100" w:after="80" w:line="0" w:lineRule="atLeast"/>
    </w:pPr>
  </w:style>
  <w:style w:type="paragraph" w:customStyle="1" w:styleId="Procedure">
    <w:name w:val="Procedure"/>
    <w:basedOn w:val="BodyText"/>
    <w:next w:val="List"/>
    <w:rsid w:val="00A543C5"/>
    <w:pPr>
      <w:keepNext/>
      <w:keepLines/>
      <w:numPr>
        <w:numId w:val="11"/>
      </w:numPr>
      <w:spacing w:before="60" w:after="0" w:line="0" w:lineRule="atLeast"/>
    </w:pPr>
    <w:rPr>
      <w:rFonts w:eastAsia="Times New Roman" w:cs="Times New Roman"/>
      <w:b/>
    </w:rPr>
  </w:style>
  <w:style w:type="paragraph" w:styleId="List">
    <w:name w:val="List"/>
    <w:basedOn w:val="Normal"/>
    <w:rsid w:val="00A543C5"/>
    <w:pPr>
      <w:ind w:left="360" w:hanging="360"/>
      <w:contextualSpacing/>
    </w:pPr>
  </w:style>
  <w:style w:type="paragraph" w:styleId="BodyTextIndent2">
    <w:name w:val="Body Text Indent 2"/>
    <w:basedOn w:val="Normal"/>
    <w:link w:val="BodyTextIndent2Char"/>
    <w:rsid w:val="00A543C5"/>
    <w:pPr>
      <w:spacing w:after="120"/>
      <w:ind w:left="720"/>
    </w:pPr>
  </w:style>
  <w:style w:type="character" w:customStyle="1" w:styleId="BodyTextIndent2Char">
    <w:name w:val="Body Text Indent 2 Char"/>
    <w:link w:val="BodyTextIndent2"/>
    <w:rsid w:val="00A543C5"/>
  </w:style>
  <w:style w:type="paragraph" w:styleId="BodyTextIndent">
    <w:name w:val="Body Text Indent"/>
    <w:basedOn w:val="Normal"/>
    <w:link w:val="BodyTextIndentChar"/>
    <w:rsid w:val="00A543C5"/>
    <w:pPr>
      <w:spacing w:after="120"/>
      <w:ind w:left="360"/>
    </w:pPr>
  </w:style>
  <w:style w:type="character" w:customStyle="1" w:styleId="BodyTextIndentChar">
    <w:name w:val="Body Text Indent Char"/>
    <w:link w:val="BodyTextIndent"/>
    <w:rsid w:val="00A543C5"/>
  </w:style>
  <w:style w:type="paragraph" w:styleId="BodyTextFirstIndent2">
    <w:name w:val="Body Text First Indent 2"/>
    <w:basedOn w:val="BodyTextIndent"/>
    <w:link w:val="BodyTextFirstIndent2Char"/>
    <w:rsid w:val="00A543C5"/>
    <w:pPr>
      <w:ind w:firstLine="210"/>
    </w:pPr>
  </w:style>
  <w:style w:type="character" w:customStyle="1" w:styleId="BodyTextFirstIndent2Char">
    <w:name w:val="Body Text First Indent 2 Char"/>
    <w:link w:val="BodyTextFirstIndent2"/>
    <w:rsid w:val="00A543C5"/>
  </w:style>
  <w:style w:type="paragraph" w:styleId="BodyText2">
    <w:name w:val="Body Text 2"/>
    <w:basedOn w:val="Normal"/>
    <w:link w:val="BodyText2Char"/>
    <w:rsid w:val="00A543C5"/>
    <w:pPr>
      <w:spacing w:after="120" w:line="480" w:lineRule="auto"/>
    </w:pPr>
  </w:style>
  <w:style w:type="character" w:customStyle="1" w:styleId="BodyText2Char">
    <w:name w:val="Body Text 2 Char"/>
    <w:link w:val="BodyText2"/>
    <w:rsid w:val="00A543C5"/>
  </w:style>
  <w:style w:type="paragraph" w:styleId="BodyText3">
    <w:name w:val="Body Text 3"/>
    <w:basedOn w:val="Normal"/>
    <w:link w:val="BodyText3Char"/>
    <w:rsid w:val="00A543C5"/>
    <w:pPr>
      <w:spacing w:after="120"/>
    </w:pPr>
    <w:rPr>
      <w:sz w:val="16"/>
      <w:szCs w:val="16"/>
    </w:rPr>
  </w:style>
  <w:style w:type="character" w:customStyle="1" w:styleId="BodyText3Char">
    <w:name w:val="Body Text 3 Char"/>
    <w:link w:val="BodyText3"/>
    <w:rsid w:val="00A543C5"/>
    <w:rPr>
      <w:sz w:val="16"/>
      <w:szCs w:val="16"/>
    </w:rPr>
  </w:style>
  <w:style w:type="paragraph" w:styleId="BodyTextIndent3">
    <w:name w:val="Body Text Indent 3"/>
    <w:basedOn w:val="BodyTextIndent2"/>
    <w:link w:val="BodyTextIndent3Char"/>
    <w:rsid w:val="00A543C5"/>
    <w:pPr>
      <w:ind w:left="1080"/>
    </w:pPr>
    <w:rPr>
      <w:szCs w:val="16"/>
    </w:rPr>
  </w:style>
  <w:style w:type="character" w:customStyle="1" w:styleId="BodyTextIndent3Char">
    <w:name w:val="Body Text Indent 3 Char"/>
    <w:link w:val="BodyTextIndent3"/>
    <w:rsid w:val="00A543C5"/>
    <w:rPr>
      <w:szCs w:val="16"/>
    </w:rPr>
  </w:style>
  <w:style w:type="paragraph" w:customStyle="1" w:styleId="h3">
    <w:name w:val="h3"/>
    <w:rsid w:val="00A543C5"/>
    <w:pPr>
      <w:keepNext/>
      <w:keepLines/>
      <w:spacing w:before="189" w:after="189" w:line="0" w:lineRule="atLeast"/>
      <w:outlineLvl w:val="2"/>
    </w:pPr>
    <w:rPr>
      <w:b/>
      <w:color w:val="005581"/>
      <w:sz w:val="23"/>
    </w:rPr>
  </w:style>
  <w:style w:type="paragraph" w:customStyle="1" w:styleId="h3fieldHelp">
    <w:name w:val="h3_fieldHelp"/>
    <w:rsid w:val="00A543C5"/>
    <w:pPr>
      <w:keepNext/>
      <w:keepLines/>
      <w:spacing w:before="189" w:after="189" w:line="0" w:lineRule="atLeast"/>
      <w:outlineLvl w:val="2"/>
    </w:pPr>
    <w:rPr>
      <w:b/>
      <w:color w:val="005581"/>
      <w:sz w:val="23"/>
    </w:rPr>
  </w:style>
  <w:style w:type="paragraph" w:customStyle="1" w:styleId="h4">
    <w:name w:val="h4"/>
    <w:rsid w:val="00A543C5"/>
    <w:pPr>
      <w:keepNext/>
      <w:keepLines/>
      <w:spacing w:before="218" w:after="218" w:line="0" w:lineRule="atLeast"/>
    </w:pPr>
    <w:rPr>
      <w:b/>
      <w:color w:val="005581"/>
      <w:sz w:val="19"/>
    </w:rPr>
  </w:style>
  <w:style w:type="paragraph" w:customStyle="1" w:styleId="h4fieldHelp">
    <w:name w:val="h4_fieldHelp"/>
    <w:rsid w:val="00A543C5"/>
    <w:pPr>
      <w:keepNext/>
      <w:keepLines/>
      <w:spacing w:before="218" w:after="218" w:line="0" w:lineRule="atLeast"/>
    </w:pPr>
    <w:rPr>
      <w:b/>
      <w:color w:val="005581"/>
      <w:sz w:val="19"/>
    </w:rPr>
  </w:style>
  <w:style w:type="paragraph" w:styleId="List2">
    <w:name w:val="List 2"/>
    <w:basedOn w:val="Normal"/>
    <w:rsid w:val="00A543C5"/>
    <w:pPr>
      <w:ind w:left="720" w:hanging="360"/>
      <w:contextualSpacing/>
    </w:pPr>
  </w:style>
  <w:style w:type="character" w:styleId="FollowedHyperlink">
    <w:name w:val="FollowedHyperlink"/>
    <w:rsid w:val="00A543C5"/>
    <w:rPr>
      <w:color w:val="800080"/>
      <w:u w:val="single"/>
    </w:rPr>
  </w:style>
  <w:style w:type="paragraph" w:customStyle="1" w:styleId="divtip2top">
    <w:name w:val="div_tip_2_top"/>
    <w:basedOn w:val="divtip2"/>
    <w:next w:val="p"/>
    <w:qFormat/>
    <w:rsid w:val="00A543C5"/>
    <w:pPr>
      <w:keepNext/>
      <w:pBdr>
        <w:bottom w:val="none" w:sz="0" w:space="0" w:color="auto"/>
      </w:pBdr>
    </w:pPr>
    <w:rPr>
      <w:sz w:val="20"/>
    </w:rPr>
  </w:style>
  <w:style w:type="paragraph" w:customStyle="1" w:styleId="pProcedureIntro">
    <w:name w:val="p_ProcedureIntro"/>
    <w:rsid w:val="002F07B7"/>
    <w:pPr>
      <w:keepLines/>
      <w:spacing w:before="360" w:after="39"/>
    </w:pPr>
    <w:rPr>
      <w:b/>
      <w:color w:val="000000"/>
    </w:rPr>
  </w:style>
  <w:style w:type="character" w:customStyle="1" w:styleId="sup1">
    <w:name w:val="sup_1"/>
    <w:rsid w:val="00A543C5"/>
    <w:rPr>
      <w:color w:val="000000"/>
      <w:sz w:val="17"/>
      <w:vertAlign w:val="superscript"/>
    </w:rPr>
  </w:style>
  <w:style w:type="paragraph" w:customStyle="1" w:styleId="p7">
    <w:name w:val="p_7"/>
    <w:rsid w:val="00A543C5"/>
    <w:pPr>
      <w:keepLines/>
      <w:spacing w:before="39" w:after="97"/>
      <w:ind w:left="600"/>
    </w:pPr>
    <w:rPr>
      <w:sz w:val="19"/>
    </w:rPr>
  </w:style>
  <w:style w:type="paragraph" w:customStyle="1" w:styleId="divtip2">
    <w:name w:val="div_tip_2"/>
    <w:basedOn w:val="divtip1"/>
    <w:next w:val="p"/>
    <w:rsid w:val="00A543C5"/>
    <w:pPr>
      <w:ind w:left="1210"/>
    </w:pPr>
    <w:rPr>
      <w:sz w:val="19"/>
    </w:rPr>
  </w:style>
  <w:style w:type="paragraph" w:customStyle="1" w:styleId="divtip2bottom">
    <w:name w:val="div_tip_2_bottom"/>
    <w:basedOn w:val="divtip1bottom"/>
    <w:qFormat/>
    <w:rsid w:val="00A543C5"/>
    <w:pPr>
      <w:ind w:left="1210"/>
    </w:pPr>
  </w:style>
  <w:style w:type="paragraph" w:customStyle="1" w:styleId="Style1">
    <w:name w:val="Style1"/>
    <w:basedOn w:val="divtip1bottom"/>
    <w:qFormat/>
    <w:rsid w:val="00A543C5"/>
    <w:pPr>
      <w:spacing w:after="156"/>
    </w:pPr>
  </w:style>
  <w:style w:type="paragraph" w:customStyle="1" w:styleId="Style2">
    <w:name w:val="Style2"/>
    <w:basedOn w:val="divtip2bottom"/>
    <w:qFormat/>
    <w:rsid w:val="00A543C5"/>
    <w:pPr>
      <w:spacing w:after="120"/>
    </w:pPr>
  </w:style>
  <w:style w:type="paragraph" w:customStyle="1" w:styleId="Style3">
    <w:name w:val="Style3"/>
    <w:basedOn w:val="divtip"/>
    <w:qFormat/>
    <w:rsid w:val="00A543C5"/>
  </w:style>
  <w:style w:type="character" w:customStyle="1" w:styleId="i">
    <w:name w:val="i"/>
    <w:rsid w:val="00A543C5"/>
    <w:rPr>
      <w:i/>
      <w:color w:val="000000"/>
      <w:sz w:val="20"/>
    </w:rPr>
  </w:style>
  <w:style w:type="paragraph" w:customStyle="1" w:styleId="h5fieldHelp">
    <w:name w:val="h5_fieldHelp"/>
    <w:rsid w:val="00A543C5"/>
    <w:pPr>
      <w:spacing w:before="242" w:after="242" w:line="0" w:lineRule="atLeast"/>
    </w:pPr>
    <w:rPr>
      <w:b/>
      <w:color w:val="005581"/>
      <w:sz w:val="16"/>
    </w:rPr>
  </w:style>
  <w:style w:type="paragraph" w:customStyle="1" w:styleId="pBulletListIntro">
    <w:name w:val="p_BulletListIntro"/>
    <w:rsid w:val="00212299"/>
    <w:pPr>
      <w:keepNext/>
      <w:keepLines/>
      <w:spacing w:after="39"/>
    </w:pPr>
    <w:rPr>
      <w:b/>
    </w:rPr>
  </w:style>
  <w:style w:type="paragraph" w:customStyle="1" w:styleId="divkeeptogether">
    <w:name w:val="div_keeptogether"/>
    <w:rsid w:val="00A543C5"/>
    <w:pPr>
      <w:keepLines/>
    </w:pPr>
    <w:rPr>
      <w:sz w:val="19"/>
    </w:rPr>
  </w:style>
  <w:style w:type="paragraph" w:customStyle="1" w:styleId="pre">
    <w:name w:val="pre"/>
    <w:rsid w:val="002345BC"/>
    <w:pPr>
      <w:spacing w:before="29" w:after="29"/>
    </w:pPr>
    <w:rPr>
      <w:rFonts w:ascii="Courier New" w:hAnsi="Courier New" w:cs="Courier New"/>
      <w:sz w:val="19"/>
      <w:szCs w:val="19"/>
    </w:rPr>
  </w:style>
  <w:style w:type="character" w:customStyle="1" w:styleId="dropDownHotspot">
    <w:name w:val="dropDownHotspot"/>
    <w:rsid w:val="002345BC"/>
    <w:rPr>
      <w:color w:val="000000"/>
      <w:sz w:val="22"/>
      <w:szCs w:val="22"/>
    </w:rPr>
  </w:style>
  <w:style w:type="paragraph" w:customStyle="1" w:styleId="dropDownHead">
    <w:name w:val="dropDownHead"/>
    <w:rsid w:val="002345BC"/>
    <w:pPr>
      <w:keepNext/>
      <w:shd w:val="clear" w:color="auto" w:fill="FFFFFF"/>
      <w:spacing w:before="420"/>
      <w:ind w:left="-273"/>
    </w:pPr>
    <w:rPr>
      <w:b/>
      <w:bCs/>
      <w:sz w:val="21"/>
      <w:szCs w:val="21"/>
      <w:shd w:val="clear" w:color="auto" w:fill="FFFFFF"/>
    </w:rPr>
  </w:style>
  <w:style w:type="paragraph" w:customStyle="1" w:styleId="li5">
    <w:name w:val="li_5"/>
    <w:rsid w:val="002345BC"/>
    <w:pPr>
      <w:keepLines/>
      <w:spacing w:before="97" w:line="0" w:lineRule="atLeast"/>
      <w:ind w:left="485"/>
    </w:pPr>
    <w:rPr>
      <w:sz w:val="19"/>
      <w:szCs w:val="19"/>
    </w:rPr>
  </w:style>
  <w:style w:type="paragraph" w:styleId="BalloonText">
    <w:name w:val="Balloon Text"/>
    <w:basedOn w:val="Normal"/>
    <w:link w:val="BalloonTextChar"/>
    <w:rsid w:val="00D47293"/>
    <w:rPr>
      <w:rFonts w:ascii="Tahoma" w:hAnsi="Tahoma" w:cs="Tahoma"/>
      <w:sz w:val="16"/>
      <w:szCs w:val="16"/>
    </w:rPr>
  </w:style>
  <w:style w:type="character" w:customStyle="1" w:styleId="BalloonTextChar">
    <w:name w:val="Balloon Text Char"/>
    <w:basedOn w:val="DefaultParagraphFont"/>
    <w:link w:val="BalloonText"/>
    <w:rsid w:val="00D47293"/>
    <w:rPr>
      <w:rFonts w:ascii="Tahoma" w:hAnsi="Tahoma" w:cs="Tahoma"/>
      <w:sz w:val="16"/>
      <w:szCs w:val="16"/>
    </w:rPr>
  </w:style>
  <w:style w:type="paragraph" w:customStyle="1" w:styleId="pSpacer">
    <w:name w:val="p_Spacer"/>
    <w:rsid w:val="00EA479F"/>
    <w:pPr>
      <w:spacing w:before="195" w:after="195"/>
    </w:pPr>
    <w:rPr>
      <w:sz w:val="19"/>
      <w:szCs w:val="19"/>
    </w:rPr>
  </w:style>
  <w:style w:type="paragraph" w:styleId="NoSpacing">
    <w:name w:val="No Spacing"/>
    <w:link w:val="NoSpacingChar"/>
    <w:uiPriority w:val="1"/>
    <w:qFormat/>
    <w:rsid w:val="009614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614A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han\Documents\HuronSync\IRB\IRB%207.5%20wip\Word%20Study%20Submission%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8BBF6E2EA94C5D87F0B3E71238EC53"/>
        <w:category>
          <w:name w:val="General"/>
          <w:gallery w:val="placeholder"/>
        </w:category>
        <w:types>
          <w:type w:val="bbPlcHdr"/>
        </w:types>
        <w:behaviors>
          <w:behavior w:val="content"/>
        </w:behaviors>
        <w:guid w:val="{19F69807-375B-4BE2-BB4F-05F1CC2CA6F3}"/>
      </w:docPartPr>
      <w:docPartBody>
        <w:p w:rsidR="005904BF" w:rsidRDefault="00B52E80" w:rsidP="00B52E80">
          <w:pPr>
            <w:pStyle w:val="928BBF6E2EA94C5D87F0B3E71238EC53"/>
          </w:pPr>
          <w:r>
            <w:rPr>
              <w:rFonts w:asciiTheme="majorHAnsi" w:eastAsiaTheme="majorEastAsia" w:hAnsiTheme="majorHAnsi" w:cstheme="majorBidi"/>
              <w:caps/>
            </w:rPr>
            <w:t>[Type the company name]</w:t>
          </w:r>
        </w:p>
      </w:docPartBody>
    </w:docPart>
    <w:docPart>
      <w:docPartPr>
        <w:name w:val="6A80E19EE2F046EDA5E052DE59083601"/>
        <w:category>
          <w:name w:val="General"/>
          <w:gallery w:val="placeholder"/>
        </w:category>
        <w:types>
          <w:type w:val="bbPlcHdr"/>
        </w:types>
        <w:behaviors>
          <w:behavior w:val="content"/>
        </w:behaviors>
        <w:guid w:val="{EA3C533E-57EA-48C7-9057-DA1622505BB1}"/>
      </w:docPartPr>
      <w:docPartBody>
        <w:p w:rsidR="005904BF" w:rsidRDefault="00B52E80" w:rsidP="00B52E80">
          <w:pPr>
            <w:pStyle w:val="6A80E19EE2F046EDA5E052DE59083601"/>
          </w:pPr>
          <w:r>
            <w:rPr>
              <w:rFonts w:asciiTheme="majorHAnsi" w:eastAsiaTheme="majorEastAsia" w:hAnsiTheme="majorHAnsi" w:cstheme="majorBidi"/>
              <w:sz w:val="80"/>
              <w:szCs w:val="80"/>
            </w:rPr>
            <w:t>[Type the document title]</w:t>
          </w:r>
        </w:p>
      </w:docPartBody>
    </w:docPart>
    <w:docPart>
      <w:docPartPr>
        <w:name w:val="9E73AB183AFB449E8934C954EE3C7343"/>
        <w:category>
          <w:name w:val="General"/>
          <w:gallery w:val="placeholder"/>
        </w:category>
        <w:types>
          <w:type w:val="bbPlcHdr"/>
        </w:types>
        <w:behaviors>
          <w:behavior w:val="content"/>
        </w:behaviors>
        <w:guid w:val="{2F5EF20F-2CE8-4F17-8696-7C83F4CFC6A2}"/>
      </w:docPartPr>
      <w:docPartBody>
        <w:p w:rsidR="005904BF" w:rsidRDefault="00B52E80" w:rsidP="00B52E80">
          <w:pPr>
            <w:pStyle w:val="9E73AB183AFB449E8934C954EE3C7343"/>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0"/>
    <w:rsid w:val="005904BF"/>
    <w:rsid w:val="00B5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8BBF6E2EA94C5D87F0B3E71238EC53">
    <w:name w:val="928BBF6E2EA94C5D87F0B3E71238EC53"/>
    <w:rsid w:val="00B52E80"/>
  </w:style>
  <w:style w:type="paragraph" w:customStyle="1" w:styleId="6A80E19EE2F046EDA5E052DE59083601">
    <w:name w:val="6A80E19EE2F046EDA5E052DE59083601"/>
    <w:rsid w:val="00B52E80"/>
  </w:style>
  <w:style w:type="paragraph" w:customStyle="1" w:styleId="870E31D28F9F44A992CDF3C5101D0109">
    <w:name w:val="870E31D28F9F44A992CDF3C5101D0109"/>
    <w:rsid w:val="00B52E80"/>
  </w:style>
  <w:style w:type="paragraph" w:customStyle="1" w:styleId="DDCFB26201BB4128B6F0A536165D2A6A">
    <w:name w:val="DDCFB26201BB4128B6F0A536165D2A6A"/>
    <w:rsid w:val="00B52E80"/>
  </w:style>
  <w:style w:type="paragraph" w:customStyle="1" w:styleId="EAAB809C5B0E477085D248962F4507AD">
    <w:name w:val="EAAB809C5B0E477085D248962F4507AD"/>
    <w:rsid w:val="00B52E80"/>
  </w:style>
  <w:style w:type="paragraph" w:customStyle="1" w:styleId="9E73AB183AFB449E8934C954EE3C7343">
    <w:name w:val="9E73AB183AFB449E8934C954EE3C7343"/>
    <w:rsid w:val="00B52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October 2016</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49BD1-75DD-4F01-8643-87275E52E2A6}">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5502261-FD98-458A-B514-CA69E31E07A5}">
  <ds:schemaRefs>
    <ds:schemaRef ds:uri="http://schemas.microsoft.com/sharepoint/v3/contenttype/forms"/>
  </ds:schemaRefs>
</ds:datastoreItem>
</file>

<file path=customXml/itemProps4.xml><?xml version="1.0" encoding="utf-8"?>
<ds:datastoreItem xmlns:ds="http://schemas.openxmlformats.org/officeDocument/2006/customXml" ds:itemID="{4E446E27-A58B-4763-9586-846BDD86F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F1DCC-0388-40AB-AA93-37B4D0ED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Study Submission Guide.dotx</Template>
  <TotalTime>0</TotalTime>
  <Pages>19</Pages>
  <Words>3911</Words>
  <Characters>22299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IRB Study Submission Guide</vt:lpstr>
    </vt:vector>
  </TitlesOfParts>
  <Company/>
  <LinksUpToDate>false</LinksUpToDate>
  <CharactersWithSpaces>26158</CharactersWithSpaces>
  <SharedDoc>false</SharedDoc>
  <HLinks>
    <vt:vector size="96" baseType="variant">
      <vt:variant>
        <vt:i4>1572921</vt:i4>
      </vt:variant>
      <vt:variant>
        <vt:i4>92</vt:i4>
      </vt:variant>
      <vt:variant>
        <vt:i4>0</vt:i4>
      </vt:variant>
      <vt:variant>
        <vt:i4>5</vt:i4>
      </vt:variant>
      <vt:variant>
        <vt:lpwstr/>
      </vt:variant>
      <vt:variant>
        <vt:lpwstr>_Toc369525193</vt:lpwstr>
      </vt:variant>
      <vt:variant>
        <vt:i4>1572921</vt:i4>
      </vt:variant>
      <vt:variant>
        <vt:i4>86</vt:i4>
      </vt:variant>
      <vt:variant>
        <vt:i4>0</vt:i4>
      </vt:variant>
      <vt:variant>
        <vt:i4>5</vt:i4>
      </vt:variant>
      <vt:variant>
        <vt:lpwstr/>
      </vt:variant>
      <vt:variant>
        <vt:lpwstr>_Toc369525192</vt:lpwstr>
      </vt:variant>
      <vt:variant>
        <vt:i4>1572921</vt:i4>
      </vt:variant>
      <vt:variant>
        <vt:i4>80</vt:i4>
      </vt:variant>
      <vt:variant>
        <vt:i4>0</vt:i4>
      </vt:variant>
      <vt:variant>
        <vt:i4>5</vt:i4>
      </vt:variant>
      <vt:variant>
        <vt:lpwstr/>
      </vt:variant>
      <vt:variant>
        <vt:lpwstr>_Toc369525191</vt:lpwstr>
      </vt:variant>
      <vt:variant>
        <vt:i4>1572921</vt:i4>
      </vt:variant>
      <vt:variant>
        <vt:i4>74</vt:i4>
      </vt:variant>
      <vt:variant>
        <vt:i4>0</vt:i4>
      </vt:variant>
      <vt:variant>
        <vt:i4>5</vt:i4>
      </vt:variant>
      <vt:variant>
        <vt:lpwstr/>
      </vt:variant>
      <vt:variant>
        <vt:lpwstr>_Toc369525190</vt:lpwstr>
      </vt:variant>
      <vt:variant>
        <vt:i4>1638457</vt:i4>
      </vt:variant>
      <vt:variant>
        <vt:i4>68</vt:i4>
      </vt:variant>
      <vt:variant>
        <vt:i4>0</vt:i4>
      </vt:variant>
      <vt:variant>
        <vt:i4>5</vt:i4>
      </vt:variant>
      <vt:variant>
        <vt:lpwstr/>
      </vt:variant>
      <vt:variant>
        <vt:lpwstr>_Toc369525189</vt:lpwstr>
      </vt:variant>
      <vt:variant>
        <vt:i4>1638457</vt:i4>
      </vt:variant>
      <vt:variant>
        <vt:i4>62</vt:i4>
      </vt:variant>
      <vt:variant>
        <vt:i4>0</vt:i4>
      </vt:variant>
      <vt:variant>
        <vt:i4>5</vt:i4>
      </vt:variant>
      <vt:variant>
        <vt:lpwstr/>
      </vt:variant>
      <vt:variant>
        <vt:lpwstr>_Toc369525188</vt:lpwstr>
      </vt:variant>
      <vt:variant>
        <vt:i4>1638457</vt:i4>
      </vt:variant>
      <vt:variant>
        <vt:i4>56</vt:i4>
      </vt:variant>
      <vt:variant>
        <vt:i4>0</vt:i4>
      </vt:variant>
      <vt:variant>
        <vt:i4>5</vt:i4>
      </vt:variant>
      <vt:variant>
        <vt:lpwstr/>
      </vt:variant>
      <vt:variant>
        <vt:lpwstr>_Toc369525187</vt:lpwstr>
      </vt:variant>
      <vt:variant>
        <vt:i4>1638457</vt:i4>
      </vt:variant>
      <vt:variant>
        <vt:i4>50</vt:i4>
      </vt:variant>
      <vt:variant>
        <vt:i4>0</vt:i4>
      </vt:variant>
      <vt:variant>
        <vt:i4>5</vt:i4>
      </vt:variant>
      <vt:variant>
        <vt:lpwstr/>
      </vt:variant>
      <vt:variant>
        <vt:lpwstr>_Toc369525186</vt:lpwstr>
      </vt:variant>
      <vt:variant>
        <vt:i4>1638457</vt:i4>
      </vt:variant>
      <vt:variant>
        <vt:i4>44</vt:i4>
      </vt:variant>
      <vt:variant>
        <vt:i4>0</vt:i4>
      </vt:variant>
      <vt:variant>
        <vt:i4>5</vt:i4>
      </vt:variant>
      <vt:variant>
        <vt:lpwstr/>
      </vt:variant>
      <vt:variant>
        <vt:lpwstr>_Toc369525185</vt:lpwstr>
      </vt:variant>
      <vt:variant>
        <vt:i4>1638457</vt:i4>
      </vt:variant>
      <vt:variant>
        <vt:i4>38</vt:i4>
      </vt:variant>
      <vt:variant>
        <vt:i4>0</vt:i4>
      </vt:variant>
      <vt:variant>
        <vt:i4>5</vt:i4>
      </vt:variant>
      <vt:variant>
        <vt:lpwstr/>
      </vt:variant>
      <vt:variant>
        <vt:lpwstr>_Toc369525184</vt:lpwstr>
      </vt:variant>
      <vt:variant>
        <vt:i4>1638457</vt:i4>
      </vt:variant>
      <vt:variant>
        <vt:i4>32</vt:i4>
      </vt:variant>
      <vt:variant>
        <vt:i4>0</vt:i4>
      </vt:variant>
      <vt:variant>
        <vt:i4>5</vt:i4>
      </vt:variant>
      <vt:variant>
        <vt:lpwstr/>
      </vt:variant>
      <vt:variant>
        <vt:lpwstr>_Toc369525183</vt:lpwstr>
      </vt:variant>
      <vt:variant>
        <vt:i4>1638457</vt:i4>
      </vt:variant>
      <vt:variant>
        <vt:i4>26</vt:i4>
      </vt:variant>
      <vt:variant>
        <vt:i4>0</vt:i4>
      </vt:variant>
      <vt:variant>
        <vt:i4>5</vt:i4>
      </vt:variant>
      <vt:variant>
        <vt:lpwstr/>
      </vt:variant>
      <vt:variant>
        <vt:lpwstr>_Toc369525182</vt:lpwstr>
      </vt:variant>
      <vt:variant>
        <vt:i4>1638457</vt:i4>
      </vt:variant>
      <vt:variant>
        <vt:i4>20</vt:i4>
      </vt:variant>
      <vt:variant>
        <vt:i4>0</vt:i4>
      </vt:variant>
      <vt:variant>
        <vt:i4>5</vt:i4>
      </vt:variant>
      <vt:variant>
        <vt:lpwstr/>
      </vt:variant>
      <vt:variant>
        <vt:lpwstr>_Toc369525181</vt:lpwstr>
      </vt:variant>
      <vt:variant>
        <vt:i4>1638457</vt:i4>
      </vt:variant>
      <vt:variant>
        <vt:i4>14</vt:i4>
      </vt:variant>
      <vt:variant>
        <vt:i4>0</vt:i4>
      </vt:variant>
      <vt:variant>
        <vt:i4>5</vt:i4>
      </vt:variant>
      <vt:variant>
        <vt:lpwstr/>
      </vt:variant>
      <vt:variant>
        <vt:lpwstr>_Toc369525180</vt:lpwstr>
      </vt:variant>
      <vt:variant>
        <vt:i4>1441849</vt:i4>
      </vt:variant>
      <vt:variant>
        <vt:i4>8</vt:i4>
      </vt:variant>
      <vt:variant>
        <vt:i4>0</vt:i4>
      </vt:variant>
      <vt:variant>
        <vt:i4>5</vt:i4>
      </vt:variant>
      <vt:variant>
        <vt:lpwstr/>
      </vt:variant>
      <vt:variant>
        <vt:lpwstr>_Toc369525179</vt:lpwstr>
      </vt:variant>
      <vt:variant>
        <vt:i4>1441849</vt:i4>
      </vt:variant>
      <vt:variant>
        <vt:i4>2</vt:i4>
      </vt:variant>
      <vt:variant>
        <vt:i4>0</vt:i4>
      </vt:variant>
      <vt:variant>
        <vt:i4>5</vt:i4>
      </vt:variant>
      <vt:variant>
        <vt:lpwstr/>
      </vt:variant>
      <vt:variant>
        <vt:lpwstr>_Toc369525178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Study Submission Reference Guide</dc:title>
  <dc:creator>Huron</dc:creator>
  <cp:lastModifiedBy>Seim, Gaby</cp:lastModifiedBy>
  <cp:revision>2</cp:revision>
  <dcterms:created xsi:type="dcterms:W3CDTF">2018-04-11T03:22:00Z</dcterms:created>
  <dcterms:modified xsi:type="dcterms:W3CDTF">2018-04-11T03:22:00Z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