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174AC" w14:textId="77777777" w:rsidR="008C04D8" w:rsidRDefault="008C04D8" w:rsidP="008C04D8">
      <w:pPr>
        <w:pStyle w:val="Title"/>
      </w:pPr>
      <w:bookmarkStart w:id="0" w:name="_GoBack"/>
      <w:bookmarkEnd w:id="0"/>
      <w:r>
        <w:t>Sample Protocol for Click</w:t>
      </w:r>
      <w:r w:rsidRPr="00563198">
        <w:rPr>
          <w:vertAlign w:val="superscript"/>
        </w:rPr>
        <w:t>®</w:t>
      </w:r>
      <w:r>
        <w:t xml:space="preserve"> IACUC Training Exercise</w:t>
      </w:r>
    </w:p>
    <w:p w14:paraId="7A95ECC8" w14:textId="77777777" w:rsidR="008C04D8" w:rsidRDefault="008C04D8" w:rsidP="008C04D8">
      <w:r>
        <w:t>Answer the protocol SmartForm pages as follows.</w:t>
      </w:r>
    </w:p>
    <w:p w14:paraId="64A9B010" w14:textId="77777777" w:rsidR="008C04D8" w:rsidRPr="00C36908" w:rsidRDefault="008C04D8" w:rsidP="008C04D8">
      <w:pPr>
        <w:pStyle w:val="NoteExample"/>
        <w:rPr>
          <w:b w:val="0"/>
        </w:rPr>
      </w:pPr>
      <w:r w:rsidRPr="00502B14">
        <w:t xml:space="preserve">Tip: </w:t>
      </w:r>
      <w:r w:rsidRPr="00502B14">
        <w:rPr>
          <w:b w:val="0"/>
        </w:rPr>
        <w:t>Save time by cutting and pasting text from the protocol document to the protocol SmartForm pages.</w:t>
      </w:r>
    </w:p>
    <w:p w14:paraId="5CD435F2" w14:textId="77777777" w:rsidR="008B2828" w:rsidRDefault="00A9108A" w:rsidP="008B2828">
      <w:pPr>
        <w:pStyle w:val="Heading1"/>
      </w:pPr>
      <w:r>
        <w:br/>
      </w:r>
      <w:r w:rsidR="008B2828">
        <w:t>Basic Information</w:t>
      </w:r>
    </w:p>
    <w:p w14:paraId="30198E4A" w14:textId="5A50602A" w:rsidR="00875575" w:rsidRDefault="00875575" w:rsidP="00CD0820">
      <w:pPr>
        <w:pStyle w:val="Heading2"/>
      </w:pPr>
      <w:r>
        <w:t>Research Team</w:t>
      </w:r>
    </w:p>
    <w:p w14:paraId="23D5A519" w14:textId="424E2EB8" w:rsidR="00875575" w:rsidRPr="00875575" w:rsidRDefault="00875575" w:rsidP="00875575">
      <w:r>
        <w:t>The research team you created, for example, “Respiratory Infections Research - &lt;your name/initials&gt;”</w:t>
      </w:r>
    </w:p>
    <w:p w14:paraId="5426607A" w14:textId="334318C2" w:rsidR="00371558" w:rsidRDefault="00371558" w:rsidP="00CD0820">
      <w:pPr>
        <w:pStyle w:val="Heading2"/>
      </w:pPr>
      <w:r>
        <w:t>Title</w:t>
      </w:r>
      <w:r w:rsidR="00CD5120">
        <w:t xml:space="preserve"> of Protocol</w:t>
      </w:r>
    </w:p>
    <w:p w14:paraId="5F5000CF" w14:textId="77777777" w:rsidR="00DF0BA5" w:rsidRDefault="00411E68" w:rsidP="00371558">
      <w:r w:rsidRPr="00411E68">
        <w:t xml:space="preserve">Evaluation </w:t>
      </w:r>
      <w:r w:rsidR="0085094F">
        <w:t xml:space="preserve">of </w:t>
      </w:r>
      <w:r w:rsidRPr="00411E68">
        <w:t xml:space="preserve">the Efficacy of a Killed Vaccine in the Prevention of Respiratory </w:t>
      </w:r>
      <w:r w:rsidR="00371558">
        <w:t>Mycoplasmosis</w:t>
      </w:r>
    </w:p>
    <w:p w14:paraId="1B3BF2E6" w14:textId="77777777" w:rsidR="008C04D8" w:rsidRDefault="008C04D8" w:rsidP="00CD0820">
      <w:pPr>
        <w:pStyle w:val="Heading2"/>
      </w:pPr>
      <w:r>
        <w:t>Short Title</w:t>
      </w:r>
    </w:p>
    <w:p w14:paraId="65E21208" w14:textId="77777777" w:rsidR="008C04D8" w:rsidRDefault="008C04D8" w:rsidP="00371558">
      <w:r>
        <w:t xml:space="preserve">&lt;Your Name&gt; Prevention of </w:t>
      </w:r>
      <w:r w:rsidR="00CD5120">
        <w:t>RM</w:t>
      </w:r>
    </w:p>
    <w:p w14:paraId="2CDAAAC1" w14:textId="77777777" w:rsidR="00411E68" w:rsidRPr="00411E68" w:rsidRDefault="00CD5120" w:rsidP="00CD0820">
      <w:pPr>
        <w:pStyle w:val="Heading2"/>
      </w:pPr>
      <w:r>
        <w:t xml:space="preserve">Non Scientific </w:t>
      </w:r>
      <w:r w:rsidR="00854A01">
        <w:t>Summary of Research</w:t>
      </w:r>
    </w:p>
    <w:p w14:paraId="5BD56C87" w14:textId="77777777" w:rsidR="00411E68" w:rsidRDefault="004D3B08">
      <w:pPr>
        <w:rPr>
          <w:rFonts w:cs="Arial"/>
        </w:rPr>
      </w:pPr>
      <w:r>
        <w:rPr>
          <w:rFonts w:cs="Arial"/>
          <w:color w:val="000000"/>
        </w:rPr>
        <w:t xml:space="preserve">In domestic poultry, </w:t>
      </w:r>
      <w:r w:rsidR="00411E68" w:rsidRPr="00411E68">
        <w:rPr>
          <w:rFonts w:cs="Arial"/>
          <w:color w:val="000000"/>
        </w:rPr>
        <w:t>captive raised upland game birds</w:t>
      </w:r>
      <w:r>
        <w:rPr>
          <w:rFonts w:cs="Arial"/>
          <w:color w:val="000000"/>
        </w:rPr>
        <w:t>,</w:t>
      </w:r>
      <w:r w:rsidR="00411E68" w:rsidRPr="00411E68">
        <w:rPr>
          <w:rFonts w:cs="Arial"/>
          <w:color w:val="000000"/>
        </w:rPr>
        <w:t xml:space="preserve"> and waterfowl, </w:t>
      </w:r>
      <w:r w:rsidR="00371558">
        <w:rPr>
          <w:rFonts w:cs="Arial"/>
          <w:color w:val="000000"/>
        </w:rPr>
        <w:t>Respiratory Mycoplasmosis (</w:t>
      </w:r>
      <w:r w:rsidR="00DF0BA5">
        <w:rPr>
          <w:rFonts w:cs="Arial"/>
          <w:color w:val="000000"/>
        </w:rPr>
        <w:t>RM</w:t>
      </w:r>
      <w:r w:rsidR="00371558">
        <w:rPr>
          <w:rFonts w:cs="Arial"/>
          <w:color w:val="000000"/>
        </w:rPr>
        <w:t>)</w:t>
      </w:r>
      <w:r w:rsidR="00DF0BA5">
        <w:rPr>
          <w:rFonts w:cs="Arial"/>
          <w:color w:val="000000"/>
        </w:rPr>
        <w:t xml:space="preserve"> </w:t>
      </w:r>
      <w:r w:rsidR="00411E68" w:rsidRPr="00411E68">
        <w:rPr>
          <w:rFonts w:cs="Arial"/>
          <w:color w:val="000000"/>
        </w:rPr>
        <w:t xml:space="preserve">is a chronic respiratory disease affecting the lungs, air sacs and sinuses. Losses in the poultry industries are the result of condemned and downgraded carcasses at slaughter, reduced egg production, poor feed conversion and medication costs. </w:t>
      </w:r>
      <w:r w:rsidR="001C2F42">
        <w:rPr>
          <w:rFonts w:cs="Arial"/>
          <w:color w:val="000000"/>
        </w:rPr>
        <w:t>RM</w:t>
      </w:r>
      <w:r w:rsidR="00411E68" w:rsidRPr="00411E68">
        <w:rPr>
          <w:rFonts w:cs="Arial"/>
          <w:color w:val="000000"/>
        </w:rPr>
        <w:t xml:space="preserve"> is the most costly disease of domestic birds worldwide.  A vaccine exists, but it has harmful side effects.  This research will examine the e</w:t>
      </w:r>
      <w:r w:rsidR="00411E68" w:rsidRPr="00411E68">
        <w:rPr>
          <w:rFonts w:cs="Arial"/>
        </w:rPr>
        <w:t xml:space="preserve">fficacy of the killed </w:t>
      </w:r>
      <w:r w:rsidR="001C2F42">
        <w:rPr>
          <w:rFonts w:cs="Arial"/>
        </w:rPr>
        <w:t xml:space="preserve">RM </w:t>
      </w:r>
      <w:r w:rsidR="00411E68" w:rsidRPr="00411E68">
        <w:rPr>
          <w:rFonts w:cs="Arial"/>
        </w:rPr>
        <w:t xml:space="preserve">vaccine in the prevention of </w:t>
      </w:r>
      <w:r w:rsidR="00DF0BA5">
        <w:rPr>
          <w:rFonts w:cs="Arial"/>
        </w:rPr>
        <w:t>RM</w:t>
      </w:r>
      <w:r w:rsidR="00411E68" w:rsidRPr="00411E68">
        <w:rPr>
          <w:rFonts w:cs="Arial"/>
        </w:rPr>
        <w:t xml:space="preserve"> infection. </w:t>
      </w:r>
    </w:p>
    <w:p w14:paraId="0006D4D2" w14:textId="6B52A75D" w:rsidR="00875575" w:rsidRDefault="00875575" w:rsidP="00CD0820">
      <w:pPr>
        <w:pStyle w:val="Heading2"/>
      </w:pPr>
      <w:r>
        <w:t>Principal Investigator</w:t>
      </w:r>
    </w:p>
    <w:p w14:paraId="5CEB839C" w14:textId="6AAF8883" w:rsidR="00875575" w:rsidRPr="00875575" w:rsidRDefault="00875575" w:rsidP="00875575">
      <w:r>
        <w:t>Your assigned PI</w:t>
      </w:r>
      <w:r w:rsidR="000076C3">
        <w:t xml:space="preserve"> </w:t>
      </w:r>
    </w:p>
    <w:p w14:paraId="25B15CA6" w14:textId="14A10343" w:rsidR="00371558" w:rsidRDefault="008B2828" w:rsidP="00CD0820">
      <w:pPr>
        <w:pStyle w:val="Heading2"/>
      </w:pPr>
      <w:r>
        <w:t>Intention of Animal Protocol</w:t>
      </w:r>
    </w:p>
    <w:p w14:paraId="203C0B79" w14:textId="77777777" w:rsidR="00411E68" w:rsidRDefault="00411E68" w:rsidP="00371558">
      <w:r>
        <w:t>Experimental Research</w:t>
      </w:r>
    </w:p>
    <w:p w14:paraId="3A90D927" w14:textId="77777777" w:rsidR="008B2828" w:rsidRDefault="008B2828" w:rsidP="008B2828">
      <w:pPr>
        <w:pStyle w:val="Heading1"/>
      </w:pPr>
      <w:r>
        <w:t>Scientific Aims</w:t>
      </w:r>
    </w:p>
    <w:p w14:paraId="61E78FD9" w14:textId="77777777" w:rsidR="00411E68" w:rsidRPr="00AE016E" w:rsidRDefault="00411E68" w:rsidP="00CD0820">
      <w:pPr>
        <w:pStyle w:val="Heading2"/>
      </w:pPr>
      <w:r w:rsidRPr="00AE016E">
        <w:t>Scientific Aims</w:t>
      </w:r>
      <w:r w:rsidR="008B2828">
        <w:t xml:space="preserve"> of the Research</w:t>
      </w:r>
    </w:p>
    <w:p w14:paraId="0B865A24" w14:textId="77777777" w:rsidR="00AE016E" w:rsidRPr="00AE016E" w:rsidRDefault="00AE016E">
      <w:pPr>
        <w:rPr>
          <w:rFonts w:cs="Arial"/>
          <w:color w:val="000000"/>
        </w:rPr>
      </w:pPr>
      <w:r w:rsidRPr="00AE016E">
        <w:rPr>
          <w:rFonts w:cs="Arial"/>
          <w:color w:val="000000"/>
        </w:rPr>
        <w:t>Chroni</w:t>
      </w:r>
      <w:r w:rsidR="001C2F42">
        <w:rPr>
          <w:rFonts w:cs="Arial"/>
          <w:color w:val="000000"/>
        </w:rPr>
        <w:t>c respiratory diseases affect</w:t>
      </w:r>
      <w:r w:rsidRPr="00AE016E">
        <w:rPr>
          <w:rFonts w:cs="Arial"/>
          <w:color w:val="000000"/>
        </w:rPr>
        <w:t xml:space="preserve"> the lungs, air sacs and </w:t>
      </w:r>
      <w:r w:rsidR="004D3B08">
        <w:rPr>
          <w:rFonts w:cs="Arial"/>
          <w:color w:val="000000"/>
        </w:rPr>
        <w:t xml:space="preserve">sinuses of domestic poultry, </w:t>
      </w:r>
      <w:r w:rsidRPr="00AE016E">
        <w:rPr>
          <w:rFonts w:cs="Arial"/>
          <w:color w:val="000000"/>
        </w:rPr>
        <w:t>captive raised upland game birds</w:t>
      </w:r>
      <w:r w:rsidR="004D3B08">
        <w:rPr>
          <w:rFonts w:cs="Arial"/>
          <w:color w:val="000000"/>
        </w:rPr>
        <w:t xml:space="preserve">, </w:t>
      </w:r>
      <w:r w:rsidRPr="00AE016E">
        <w:rPr>
          <w:rFonts w:cs="Arial"/>
          <w:color w:val="000000"/>
        </w:rPr>
        <w:t>and waterfowl. Such diseases are the most costly disease of domestic birds worldwide. In an attempt to eliminate the dist</w:t>
      </w:r>
      <w:r w:rsidR="002C44E2">
        <w:rPr>
          <w:rFonts w:cs="Arial"/>
          <w:color w:val="000000"/>
        </w:rPr>
        <w:t xml:space="preserve">ress and negative side effects </w:t>
      </w:r>
      <w:r w:rsidRPr="00AE016E">
        <w:rPr>
          <w:rFonts w:cs="Arial"/>
          <w:color w:val="000000"/>
        </w:rPr>
        <w:t xml:space="preserve">created by vaccinating with </w:t>
      </w:r>
      <w:r w:rsidRPr="00AE016E">
        <w:rPr>
          <w:rFonts w:cs="Arial"/>
          <w:color w:val="000000"/>
        </w:rPr>
        <w:lastRenderedPageBreak/>
        <w:t xml:space="preserve">a live virus, a killed vaccine has been developed.  </w:t>
      </w:r>
      <w:r w:rsidR="001C2F42">
        <w:rPr>
          <w:rFonts w:cs="Arial"/>
          <w:color w:val="000000"/>
        </w:rPr>
        <w:t xml:space="preserve"> </w:t>
      </w:r>
      <w:r w:rsidR="001C2F42" w:rsidRPr="00AE016E">
        <w:rPr>
          <w:rFonts w:cs="Arial"/>
          <w:color w:val="000000"/>
        </w:rPr>
        <w:t xml:space="preserve">The purpose of this research is to evaluate the efficacy of the killed RM vaccine in comparison with the live vaccine. </w:t>
      </w:r>
      <w:r w:rsidR="001C2F42">
        <w:rPr>
          <w:rFonts w:cs="Arial"/>
          <w:color w:val="000000"/>
        </w:rPr>
        <w:t xml:space="preserve"> </w:t>
      </w:r>
    </w:p>
    <w:p w14:paraId="3C3CD68B" w14:textId="77777777" w:rsidR="00AE016E" w:rsidRPr="00AE016E" w:rsidRDefault="00AE016E" w:rsidP="00CD0820">
      <w:pPr>
        <w:pStyle w:val="Heading2"/>
      </w:pPr>
      <w:r w:rsidRPr="00AE016E">
        <w:t>Signif</w:t>
      </w:r>
      <w:r w:rsidR="00984D50">
        <w:t xml:space="preserve">icance and </w:t>
      </w:r>
      <w:r w:rsidR="00890618">
        <w:t>B</w:t>
      </w:r>
      <w:r w:rsidR="00984D50">
        <w:t xml:space="preserve">enefits of </w:t>
      </w:r>
      <w:r w:rsidR="00890618">
        <w:t>R</w:t>
      </w:r>
      <w:r w:rsidR="00984D50">
        <w:t>esearch</w:t>
      </w:r>
      <w:r w:rsidRPr="00AE016E">
        <w:t xml:space="preserve"> </w:t>
      </w:r>
    </w:p>
    <w:p w14:paraId="04FF6692" w14:textId="77777777" w:rsidR="00AE016E" w:rsidRPr="00667DF1" w:rsidRDefault="001C2F42" w:rsidP="00466006">
      <w:pPr>
        <w:rPr>
          <w:rFonts w:cs="Arial"/>
          <w:color w:val="000000"/>
        </w:rPr>
      </w:pPr>
      <w:r w:rsidRPr="00AE016E">
        <w:rPr>
          <w:rFonts w:cs="Arial"/>
          <w:color w:val="000000"/>
        </w:rPr>
        <w:t>The killed vaccine will offer poultry the opportunity to acquire immunity through an immune response to killed viral particles that will not result in active infections.</w:t>
      </w:r>
    </w:p>
    <w:p w14:paraId="550E9ADF" w14:textId="77777777" w:rsidR="00890618" w:rsidRDefault="00890618" w:rsidP="00890618">
      <w:pPr>
        <w:pStyle w:val="Heading1"/>
      </w:pPr>
      <w:r>
        <w:t>Experiments</w:t>
      </w:r>
    </w:p>
    <w:p w14:paraId="2C5840D1" w14:textId="77777777" w:rsidR="004F1C34" w:rsidRDefault="004F1C34" w:rsidP="004F1C34">
      <w:r>
        <w:t>Total number of animals used in the experiment: 60</w:t>
      </w:r>
    </w:p>
    <w:tbl>
      <w:tblPr>
        <w:tblStyle w:val="TableGrid"/>
        <w:tblW w:w="9406" w:type="dxa"/>
        <w:tblLook w:val="04A0" w:firstRow="1" w:lastRow="0" w:firstColumn="1" w:lastColumn="0" w:noHBand="0" w:noVBand="1"/>
      </w:tblPr>
      <w:tblGrid>
        <w:gridCol w:w="1278"/>
        <w:gridCol w:w="900"/>
        <w:gridCol w:w="3060"/>
        <w:gridCol w:w="1628"/>
        <w:gridCol w:w="1270"/>
        <w:gridCol w:w="1270"/>
      </w:tblGrid>
      <w:tr w:rsidR="00DE0E03" w14:paraId="0C41AA03" w14:textId="5B81E13E" w:rsidTr="00DE0E03">
        <w:tc>
          <w:tcPr>
            <w:tcW w:w="1278" w:type="dxa"/>
          </w:tcPr>
          <w:p w14:paraId="40D1937F" w14:textId="77777777" w:rsidR="00DE0E03" w:rsidRPr="00C77732" w:rsidRDefault="00DE0E03" w:rsidP="00DE0E03">
            <w:pPr>
              <w:rPr>
                <w:rFonts w:cs="Arial"/>
                <w:b/>
                <w:color w:val="000000"/>
              </w:rPr>
            </w:pPr>
            <w:r w:rsidRPr="00C77732">
              <w:rPr>
                <w:rFonts w:cs="Arial"/>
                <w:b/>
                <w:color w:val="000000"/>
              </w:rPr>
              <w:t>Experiment</w:t>
            </w:r>
          </w:p>
        </w:tc>
        <w:tc>
          <w:tcPr>
            <w:tcW w:w="900" w:type="dxa"/>
          </w:tcPr>
          <w:p w14:paraId="431448D3" w14:textId="77777777" w:rsidR="00DE0E03" w:rsidRPr="00C77732" w:rsidRDefault="00DE0E03" w:rsidP="00DE0E03">
            <w:pPr>
              <w:rPr>
                <w:rFonts w:cs="Arial"/>
                <w:b/>
                <w:color w:val="000000"/>
              </w:rPr>
            </w:pPr>
            <w:r w:rsidRPr="00C77732">
              <w:rPr>
                <w:rFonts w:cs="Arial"/>
                <w:b/>
                <w:color w:val="000000"/>
              </w:rPr>
              <w:t>Species</w:t>
            </w:r>
          </w:p>
        </w:tc>
        <w:tc>
          <w:tcPr>
            <w:tcW w:w="3060" w:type="dxa"/>
          </w:tcPr>
          <w:p w14:paraId="729B9761" w14:textId="77777777" w:rsidR="00DE0E03" w:rsidRPr="00C77732" w:rsidRDefault="00DE0E03" w:rsidP="00DE0E03">
            <w:pPr>
              <w:rPr>
                <w:rFonts w:cs="Arial"/>
                <w:b/>
                <w:color w:val="000000"/>
              </w:rPr>
            </w:pPr>
            <w:r>
              <w:rPr>
                <w:rFonts w:cs="Arial"/>
                <w:b/>
                <w:color w:val="000000"/>
              </w:rPr>
              <w:t xml:space="preserve">Common Procedures </w:t>
            </w:r>
          </w:p>
        </w:tc>
        <w:tc>
          <w:tcPr>
            <w:tcW w:w="1628" w:type="dxa"/>
          </w:tcPr>
          <w:p w14:paraId="560B5827" w14:textId="77777777" w:rsidR="00DE0E03" w:rsidRDefault="00DE0E03" w:rsidP="00DE0E03">
            <w:pPr>
              <w:rPr>
                <w:rFonts w:cs="Arial"/>
                <w:b/>
                <w:color w:val="000000"/>
              </w:rPr>
            </w:pPr>
            <w:r>
              <w:rPr>
                <w:rFonts w:cs="Arial"/>
                <w:b/>
                <w:color w:val="000000"/>
              </w:rPr>
              <w:t xml:space="preserve">Variable Procedures </w:t>
            </w:r>
          </w:p>
        </w:tc>
        <w:tc>
          <w:tcPr>
            <w:tcW w:w="1270" w:type="dxa"/>
          </w:tcPr>
          <w:p w14:paraId="37B55FCF" w14:textId="293B2AAE" w:rsidR="00DE0E03" w:rsidRPr="00C77732" w:rsidRDefault="00DE0E03" w:rsidP="00DE0E03">
            <w:pPr>
              <w:rPr>
                <w:rFonts w:cs="Arial"/>
                <w:b/>
                <w:color w:val="000000"/>
              </w:rPr>
            </w:pPr>
            <w:r>
              <w:rPr>
                <w:rFonts w:cs="Arial"/>
                <w:b/>
                <w:color w:val="000000"/>
              </w:rPr>
              <w:t>Total Number Used in Experiment</w:t>
            </w:r>
          </w:p>
        </w:tc>
        <w:tc>
          <w:tcPr>
            <w:tcW w:w="1270" w:type="dxa"/>
          </w:tcPr>
          <w:p w14:paraId="74BBD58B" w14:textId="2680D699" w:rsidR="00DE0E03" w:rsidRDefault="00DE0E03" w:rsidP="00DE0E03">
            <w:pPr>
              <w:rPr>
                <w:rFonts w:cs="Arial"/>
                <w:b/>
                <w:color w:val="000000"/>
              </w:rPr>
            </w:pPr>
            <w:r w:rsidRPr="00C77732">
              <w:rPr>
                <w:rFonts w:cs="Arial"/>
                <w:b/>
                <w:color w:val="000000"/>
              </w:rPr>
              <w:t xml:space="preserve">Count by </w:t>
            </w:r>
            <w:r>
              <w:rPr>
                <w:rFonts w:cs="Arial"/>
                <w:b/>
                <w:color w:val="000000"/>
              </w:rPr>
              <w:t>Pain C</w:t>
            </w:r>
            <w:r w:rsidRPr="00C77732">
              <w:rPr>
                <w:rFonts w:cs="Arial"/>
                <w:b/>
                <w:color w:val="000000"/>
              </w:rPr>
              <w:t>ategory</w:t>
            </w:r>
          </w:p>
        </w:tc>
      </w:tr>
      <w:tr w:rsidR="00DE0E03" w14:paraId="27B5AA57" w14:textId="562FE2FB" w:rsidTr="00DE0E03">
        <w:tc>
          <w:tcPr>
            <w:tcW w:w="1278" w:type="dxa"/>
          </w:tcPr>
          <w:p w14:paraId="4E23E066" w14:textId="41C04D23" w:rsidR="00DE0E03" w:rsidRDefault="00DE0E03" w:rsidP="00DE0E03">
            <w:pPr>
              <w:rPr>
                <w:rFonts w:cs="Arial"/>
                <w:color w:val="000000"/>
              </w:rPr>
            </w:pPr>
            <w:r>
              <w:rPr>
                <w:rFonts w:cs="Arial"/>
                <w:color w:val="000000"/>
              </w:rPr>
              <w:t>Receive Vaccine</w:t>
            </w:r>
          </w:p>
        </w:tc>
        <w:tc>
          <w:tcPr>
            <w:tcW w:w="900" w:type="dxa"/>
          </w:tcPr>
          <w:p w14:paraId="51648272" w14:textId="77777777" w:rsidR="00DE0E03" w:rsidRDefault="00DE0E03" w:rsidP="00DE0E03">
            <w:pPr>
              <w:rPr>
                <w:rFonts w:cs="Arial"/>
                <w:color w:val="000000"/>
              </w:rPr>
            </w:pPr>
            <w:r>
              <w:rPr>
                <w:rFonts w:cs="Arial"/>
                <w:color w:val="000000"/>
              </w:rPr>
              <w:t>Mouse</w:t>
            </w:r>
          </w:p>
        </w:tc>
        <w:tc>
          <w:tcPr>
            <w:tcW w:w="3060" w:type="dxa"/>
          </w:tcPr>
          <w:p w14:paraId="7E96E854" w14:textId="4D29F0E1" w:rsidR="00DE0E03" w:rsidRDefault="00DE0E03" w:rsidP="00DE0E03">
            <w:pPr>
              <w:pStyle w:val="ListParagraph"/>
              <w:numPr>
                <w:ilvl w:val="0"/>
                <w:numId w:val="1"/>
              </w:numPr>
              <w:rPr>
                <w:rFonts w:cs="Arial"/>
                <w:color w:val="000000"/>
              </w:rPr>
            </w:pPr>
            <w:r>
              <w:rPr>
                <w:rFonts w:cs="Arial"/>
                <w:color w:val="000000"/>
              </w:rPr>
              <w:t>Blood Draw (S)*</w:t>
            </w:r>
          </w:p>
          <w:p w14:paraId="7E5BD0DA" w14:textId="2BF54E0F" w:rsidR="00DE0E03" w:rsidRDefault="00DE0E03" w:rsidP="00DE0E03">
            <w:pPr>
              <w:pStyle w:val="ListParagraph"/>
              <w:numPr>
                <w:ilvl w:val="0"/>
                <w:numId w:val="1"/>
              </w:numPr>
              <w:rPr>
                <w:rFonts w:cs="Arial"/>
                <w:color w:val="000000"/>
              </w:rPr>
            </w:pPr>
            <w:r>
              <w:rPr>
                <w:rFonts w:cs="Arial"/>
                <w:color w:val="000000"/>
              </w:rPr>
              <w:t>Fasting for 24 Hours (S)</w:t>
            </w:r>
          </w:p>
          <w:p w14:paraId="23684298" w14:textId="2991F83B" w:rsidR="00DE0E03" w:rsidRDefault="00DE0E03" w:rsidP="00DE0E03">
            <w:pPr>
              <w:pStyle w:val="ListParagraph"/>
              <w:numPr>
                <w:ilvl w:val="0"/>
                <w:numId w:val="1"/>
              </w:numPr>
              <w:rPr>
                <w:rFonts w:cs="Arial"/>
                <w:color w:val="000000"/>
              </w:rPr>
            </w:pPr>
            <w:r>
              <w:rPr>
                <w:rFonts w:cs="Arial"/>
                <w:color w:val="000000"/>
              </w:rPr>
              <w:t>Administer RM Virus (T)**</w:t>
            </w:r>
          </w:p>
          <w:p w14:paraId="71CF7D62" w14:textId="749FE8A1" w:rsidR="00DE0E03" w:rsidRPr="00667DF1" w:rsidRDefault="00DE0E03" w:rsidP="00DE0E03">
            <w:pPr>
              <w:pStyle w:val="ListParagraph"/>
              <w:numPr>
                <w:ilvl w:val="0"/>
                <w:numId w:val="1"/>
              </w:numPr>
              <w:rPr>
                <w:rFonts w:cs="Arial"/>
                <w:color w:val="000000"/>
              </w:rPr>
            </w:pPr>
            <w:r>
              <w:rPr>
                <w:rFonts w:cs="Arial"/>
                <w:color w:val="000000"/>
              </w:rPr>
              <w:t>Euthanasia via Isoflurane, 5% Inhaled (S)</w:t>
            </w:r>
          </w:p>
        </w:tc>
        <w:tc>
          <w:tcPr>
            <w:tcW w:w="1628" w:type="dxa"/>
          </w:tcPr>
          <w:p w14:paraId="400A1356" w14:textId="1687AB43" w:rsidR="00DE0E03" w:rsidRDefault="00DE0E03" w:rsidP="00DE0E03">
            <w:pPr>
              <w:pStyle w:val="ListParagraph"/>
              <w:numPr>
                <w:ilvl w:val="0"/>
                <w:numId w:val="1"/>
              </w:numPr>
              <w:rPr>
                <w:rFonts w:cs="Arial"/>
                <w:color w:val="000000"/>
              </w:rPr>
            </w:pPr>
            <w:r>
              <w:rPr>
                <w:rFonts w:cs="Arial"/>
                <w:color w:val="000000"/>
              </w:rPr>
              <w:t>Administer Vaccine (Live)(S) to 20 mice</w:t>
            </w:r>
          </w:p>
          <w:p w14:paraId="5D949219" w14:textId="750AD14C" w:rsidR="00DE0E03" w:rsidRPr="00667DF1" w:rsidRDefault="00DE0E03" w:rsidP="00DE0E03">
            <w:pPr>
              <w:pStyle w:val="ListParagraph"/>
              <w:numPr>
                <w:ilvl w:val="0"/>
                <w:numId w:val="1"/>
              </w:numPr>
              <w:rPr>
                <w:rFonts w:cs="Arial"/>
                <w:color w:val="000000"/>
              </w:rPr>
            </w:pPr>
            <w:r>
              <w:rPr>
                <w:rFonts w:cs="Arial"/>
                <w:color w:val="000000"/>
              </w:rPr>
              <w:t>Administer Vaccine (Killed)(S) to 20 mice</w:t>
            </w:r>
          </w:p>
        </w:tc>
        <w:tc>
          <w:tcPr>
            <w:tcW w:w="1270" w:type="dxa"/>
          </w:tcPr>
          <w:p w14:paraId="005B6590" w14:textId="5DE10CF5" w:rsidR="00DE0E03" w:rsidRDefault="00DE0E03" w:rsidP="00DE0E03">
            <w:pPr>
              <w:pStyle w:val="ListParagraph"/>
              <w:numPr>
                <w:ilvl w:val="0"/>
                <w:numId w:val="1"/>
              </w:numPr>
              <w:rPr>
                <w:rFonts w:cs="Arial"/>
                <w:color w:val="000000"/>
              </w:rPr>
            </w:pPr>
            <w:r>
              <w:rPr>
                <w:rFonts w:cs="Arial"/>
                <w:color w:val="000000"/>
              </w:rPr>
              <w:t>40</w:t>
            </w:r>
          </w:p>
        </w:tc>
        <w:tc>
          <w:tcPr>
            <w:tcW w:w="1270" w:type="dxa"/>
          </w:tcPr>
          <w:p w14:paraId="37018FAD" w14:textId="442952D4" w:rsidR="00DE0E03" w:rsidRDefault="00DE0E03" w:rsidP="00DE0E03">
            <w:pPr>
              <w:pStyle w:val="ListParagraph"/>
              <w:numPr>
                <w:ilvl w:val="0"/>
                <w:numId w:val="1"/>
              </w:numPr>
              <w:rPr>
                <w:rFonts w:cs="Arial"/>
                <w:color w:val="000000"/>
              </w:rPr>
            </w:pPr>
            <w:r>
              <w:rPr>
                <w:rFonts w:cs="Arial"/>
                <w:color w:val="000000"/>
              </w:rPr>
              <w:t>D: 40</w:t>
            </w:r>
          </w:p>
        </w:tc>
      </w:tr>
      <w:tr w:rsidR="00DE0E03" w14:paraId="4E1557F5" w14:textId="21CC5352" w:rsidTr="00DE0E03">
        <w:tc>
          <w:tcPr>
            <w:tcW w:w="1278" w:type="dxa"/>
          </w:tcPr>
          <w:p w14:paraId="7F549C99" w14:textId="77777777" w:rsidR="00DE0E03" w:rsidRDefault="00DE0E03" w:rsidP="00DE0E03">
            <w:pPr>
              <w:rPr>
                <w:rFonts w:cs="Arial"/>
                <w:color w:val="000000"/>
              </w:rPr>
            </w:pPr>
            <w:r>
              <w:rPr>
                <w:rFonts w:cs="Arial"/>
                <w:color w:val="000000"/>
              </w:rPr>
              <w:t xml:space="preserve">Control </w:t>
            </w:r>
          </w:p>
        </w:tc>
        <w:tc>
          <w:tcPr>
            <w:tcW w:w="900" w:type="dxa"/>
          </w:tcPr>
          <w:p w14:paraId="6C08A758" w14:textId="77777777" w:rsidR="00DE0E03" w:rsidRDefault="00DE0E03" w:rsidP="00DE0E03">
            <w:pPr>
              <w:rPr>
                <w:rFonts w:cs="Arial"/>
                <w:color w:val="000000"/>
              </w:rPr>
            </w:pPr>
            <w:r>
              <w:rPr>
                <w:rFonts w:cs="Arial"/>
                <w:color w:val="000000"/>
              </w:rPr>
              <w:t>Mouse</w:t>
            </w:r>
          </w:p>
        </w:tc>
        <w:tc>
          <w:tcPr>
            <w:tcW w:w="3060" w:type="dxa"/>
          </w:tcPr>
          <w:p w14:paraId="5D19F067" w14:textId="5C9EAE06" w:rsidR="00DE0E03" w:rsidRDefault="00DE0E03" w:rsidP="00DE0E03">
            <w:pPr>
              <w:pStyle w:val="ListParagraph"/>
              <w:numPr>
                <w:ilvl w:val="0"/>
                <w:numId w:val="1"/>
              </w:numPr>
              <w:rPr>
                <w:rFonts w:cs="Arial"/>
                <w:color w:val="000000"/>
              </w:rPr>
            </w:pPr>
            <w:r>
              <w:rPr>
                <w:rFonts w:cs="Arial"/>
                <w:color w:val="000000"/>
              </w:rPr>
              <w:t>Blood Draw (S)</w:t>
            </w:r>
          </w:p>
          <w:p w14:paraId="4728762F" w14:textId="77777777" w:rsidR="00DE0E03" w:rsidRDefault="00DE0E03" w:rsidP="00DE0E03">
            <w:pPr>
              <w:pStyle w:val="ListParagraph"/>
              <w:numPr>
                <w:ilvl w:val="0"/>
                <w:numId w:val="1"/>
              </w:numPr>
              <w:rPr>
                <w:rFonts w:cs="Arial"/>
                <w:color w:val="000000"/>
              </w:rPr>
            </w:pPr>
            <w:r>
              <w:rPr>
                <w:rFonts w:cs="Arial"/>
                <w:color w:val="000000"/>
              </w:rPr>
              <w:t>Fasting for 24 Hours (S)</w:t>
            </w:r>
          </w:p>
          <w:p w14:paraId="764ACFF3" w14:textId="11B870BE" w:rsidR="00DE0E03" w:rsidRDefault="00DE0E03" w:rsidP="00DE0E03">
            <w:pPr>
              <w:pStyle w:val="ListParagraph"/>
              <w:numPr>
                <w:ilvl w:val="0"/>
                <w:numId w:val="1"/>
              </w:numPr>
              <w:rPr>
                <w:rFonts w:cs="Arial"/>
                <w:color w:val="000000"/>
              </w:rPr>
            </w:pPr>
            <w:r>
              <w:rPr>
                <w:rFonts w:cs="Arial"/>
                <w:color w:val="000000"/>
              </w:rPr>
              <w:t>Administer RM Virus (T)</w:t>
            </w:r>
          </w:p>
          <w:p w14:paraId="75798E5A" w14:textId="2F18862E" w:rsidR="00DE0E03" w:rsidRPr="00667DF1" w:rsidRDefault="00DE0E03" w:rsidP="00DE0E03">
            <w:pPr>
              <w:pStyle w:val="ListParagraph"/>
              <w:numPr>
                <w:ilvl w:val="0"/>
                <w:numId w:val="1"/>
              </w:numPr>
              <w:rPr>
                <w:rFonts w:cs="Arial"/>
                <w:color w:val="000000"/>
              </w:rPr>
            </w:pPr>
            <w:r>
              <w:rPr>
                <w:rFonts w:cs="Arial"/>
                <w:color w:val="000000"/>
              </w:rPr>
              <w:t>Euthanasia via Isoflurane, 5% Inhaled (S)</w:t>
            </w:r>
          </w:p>
        </w:tc>
        <w:tc>
          <w:tcPr>
            <w:tcW w:w="1628" w:type="dxa"/>
          </w:tcPr>
          <w:p w14:paraId="53571033" w14:textId="77777777" w:rsidR="00DE0E03" w:rsidRPr="00667DF1" w:rsidRDefault="00DE0E03" w:rsidP="00DE0E03">
            <w:pPr>
              <w:pStyle w:val="ListParagraph"/>
              <w:numPr>
                <w:ilvl w:val="0"/>
                <w:numId w:val="1"/>
              </w:numPr>
              <w:rPr>
                <w:rFonts w:cs="Arial"/>
                <w:color w:val="000000"/>
              </w:rPr>
            </w:pPr>
            <w:r>
              <w:rPr>
                <w:rFonts w:cs="Arial"/>
                <w:color w:val="000000"/>
              </w:rPr>
              <w:t>None</w:t>
            </w:r>
          </w:p>
        </w:tc>
        <w:tc>
          <w:tcPr>
            <w:tcW w:w="1270" w:type="dxa"/>
          </w:tcPr>
          <w:p w14:paraId="284E5CA3" w14:textId="1DBAF23D" w:rsidR="00DE0E03" w:rsidRDefault="00DE0E03" w:rsidP="00DE0E03">
            <w:pPr>
              <w:pStyle w:val="ListParagraph"/>
              <w:numPr>
                <w:ilvl w:val="0"/>
                <w:numId w:val="1"/>
              </w:numPr>
              <w:rPr>
                <w:rFonts w:cs="Arial"/>
                <w:color w:val="000000"/>
              </w:rPr>
            </w:pPr>
            <w:r>
              <w:rPr>
                <w:rFonts w:cs="Arial"/>
                <w:color w:val="000000"/>
              </w:rPr>
              <w:t>20</w:t>
            </w:r>
          </w:p>
        </w:tc>
        <w:tc>
          <w:tcPr>
            <w:tcW w:w="1270" w:type="dxa"/>
          </w:tcPr>
          <w:p w14:paraId="4148084A" w14:textId="4D53F0EC" w:rsidR="00DE0E03" w:rsidRDefault="00DE0E03" w:rsidP="00DE0E03">
            <w:pPr>
              <w:pStyle w:val="ListParagraph"/>
              <w:numPr>
                <w:ilvl w:val="0"/>
                <w:numId w:val="1"/>
              </w:numPr>
              <w:rPr>
                <w:rFonts w:cs="Arial"/>
                <w:color w:val="000000"/>
              </w:rPr>
            </w:pPr>
            <w:r>
              <w:rPr>
                <w:rFonts w:cs="Arial"/>
                <w:color w:val="000000"/>
              </w:rPr>
              <w:t>D: 20</w:t>
            </w:r>
          </w:p>
        </w:tc>
      </w:tr>
    </w:tbl>
    <w:p w14:paraId="50C16CAF" w14:textId="77777777" w:rsidR="00371558" w:rsidRDefault="00371558">
      <w:pPr>
        <w:rPr>
          <w:rFonts w:cs="Arial"/>
          <w:color w:val="000000"/>
        </w:rPr>
      </w:pPr>
      <w:r>
        <w:rPr>
          <w:rFonts w:cs="Arial"/>
          <w:color w:val="000000"/>
        </w:rPr>
        <w:t>*S=Standard</w:t>
      </w:r>
      <w:r>
        <w:rPr>
          <w:rFonts w:cs="Arial"/>
          <w:color w:val="000000"/>
        </w:rPr>
        <w:br/>
        <w:t>** T=Team</w:t>
      </w:r>
    </w:p>
    <w:p w14:paraId="27734D64" w14:textId="4E57A227" w:rsidR="004F1C34" w:rsidRDefault="00DE0E03" w:rsidP="00DE0E03">
      <w:pPr>
        <w:pStyle w:val="Heading1"/>
      </w:pPr>
      <w:r>
        <w:t>Procedure Personnel Assignment</w:t>
      </w:r>
    </w:p>
    <w:p w14:paraId="12F488B7" w14:textId="412F082F" w:rsidR="00DE0E03" w:rsidRDefault="00DE0E03" w:rsidP="00303979">
      <w:r>
        <w:t>Update each procedure to indicate your assigned PI will perform the procedure.</w:t>
      </w:r>
    </w:p>
    <w:p w14:paraId="0D6CCAAD" w14:textId="77777777" w:rsidR="004F1C34" w:rsidRDefault="004F1C34" w:rsidP="004F1C34">
      <w:pPr>
        <w:pStyle w:val="Heading1"/>
      </w:pPr>
      <w:r>
        <w:t>Strains</w:t>
      </w:r>
    </w:p>
    <w:p w14:paraId="21A7FE0E" w14:textId="1C05FD72" w:rsidR="004F1C34" w:rsidRPr="00371558" w:rsidRDefault="00C239FD" w:rsidP="004F1C34">
      <w:r>
        <w:t>A/J, AB1, and BALB/C</w:t>
      </w:r>
      <w:r w:rsidR="004F1C34">
        <w:t xml:space="preserve"> </w:t>
      </w:r>
    </w:p>
    <w:p w14:paraId="17E58869" w14:textId="77777777" w:rsidR="00DE0E03" w:rsidRDefault="00DE0E03">
      <w:pPr>
        <w:rPr>
          <w:rFonts w:asciiTheme="majorHAnsi" w:eastAsiaTheme="majorEastAsia" w:hAnsiTheme="majorHAnsi" w:cstheme="majorBidi"/>
          <w:b/>
          <w:bCs/>
          <w:color w:val="365F91" w:themeColor="accent1" w:themeShade="BF"/>
          <w:sz w:val="28"/>
          <w:szCs w:val="28"/>
        </w:rPr>
      </w:pPr>
      <w:r>
        <w:br w:type="page"/>
      </w:r>
    </w:p>
    <w:p w14:paraId="44CA2332" w14:textId="5149D10C" w:rsidR="004F1C34" w:rsidRDefault="004F1C34" w:rsidP="004F1C34">
      <w:pPr>
        <w:pStyle w:val="Heading1"/>
      </w:pPr>
      <w:r>
        <w:lastRenderedPageBreak/>
        <w:t>Animal Justifications</w:t>
      </w:r>
    </w:p>
    <w:p w14:paraId="78831AFF" w14:textId="3BD8CECD" w:rsidR="00DE0E03" w:rsidRDefault="00DE0E03" w:rsidP="00CD0820">
      <w:pPr>
        <w:pStyle w:val="Heading2"/>
      </w:pPr>
      <w:r>
        <w:t>Justification for the Use of Animals</w:t>
      </w:r>
    </w:p>
    <w:p w14:paraId="425AAA59" w14:textId="5466AA34" w:rsidR="00DE0E03" w:rsidRDefault="00D75187" w:rsidP="00DE0E03">
      <w:pPr>
        <w:rPr>
          <w:rFonts w:cs="Arial"/>
        </w:rPr>
      </w:pPr>
      <w:r>
        <w:t>The RM infection</w:t>
      </w:r>
      <w:r w:rsidR="00DE0E03">
        <w:t xml:space="preserve"> affects </w:t>
      </w:r>
      <w:r w:rsidR="00DE0E03" w:rsidRPr="00DE0E03">
        <w:t>domestic poultry</w:t>
      </w:r>
      <w:r w:rsidR="00DE0E03">
        <w:t xml:space="preserve"> hence the use of animals is required to determine the </w:t>
      </w:r>
      <w:r w:rsidR="00DE0E03" w:rsidRPr="00411E68">
        <w:rPr>
          <w:rFonts w:cs="Arial"/>
          <w:color w:val="000000"/>
        </w:rPr>
        <w:t>e</w:t>
      </w:r>
      <w:r w:rsidR="00DE0E03" w:rsidRPr="00411E68">
        <w:rPr>
          <w:rFonts w:cs="Arial"/>
        </w:rPr>
        <w:t xml:space="preserve">fficacy of the killed </w:t>
      </w:r>
      <w:r w:rsidR="00DE0E03">
        <w:rPr>
          <w:rFonts w:cs="Arial"/>
        </w:rPr>
        <w:t xml:space="preserve">RM </w:t>
      </w:r>
      <w:r w:rsidR="00DE0E03" w:rsidRPr="00411E68">
        <w:rPr>
          <w:rFonts w:cs="Arial"/>
        </w:rPr>
        <w:t xml:space="preserve">vaccine in the prevention of </w:t>
      </w:r>
      <w:r w:rsidR="00DE0E03">
        <w:rPr>
          <w:rFonts w:cs="Arial"/>
        </w:rPr>
        <w:t>RM</w:t>
      </w:r>
      <w:r w:rsidR="00DE0E03" w:rsidRPr="00411E68">
        <w:rPr>
          <w:rFonts w:cs="Arial"/>
        </w:rPr>
        <w:t xml:space="preserve"> infection. </w:t>
      </w:r>
    </w:p>
    <w:p w14:paraId="757DA56D" w14:textId="386CD601" w:rsidR="004F1C34" w:rsidRPr="00CD0820" w:rsidRDefault="004F1C34" w:rsidP="00DE0E03">
      <w:pPr>
        <w:pStyle w:val="Heading2"/>
      </w:pPr>
      <w:r w:rsidRPr="00CD0820">
        <w:t>Justification of the Requested Species</w:t>
      </w:r>
    </w:p>
    <w:p w14:paraId="70402A2D" w14:textId="77777777" w:rsidR="004F1C34" w:rsidRDefault="004F1C34" w:rsidP="004F1C34">
      <w:pPr>
        <w:jc w:val="both"/>
        <w:rPr>
          <w:rFonts w:cs="Arial"/>
          <w:color w:val="000000"/>
        </w:rPr>
      </w:pPr>
      <w:r w:rsidRPr="00C77732">
        <w:rPr>
          <w:rFonts w:cs="Arial"/>
          <w:color w:val="000000"/>
        </w:rPr>
        <w:t xml:space="preserve">Mice are required for this study since they are susceptible to </w:t>
      </w:r>
      <w:r>
        <w:rPr>
          <w:rFonts w:cs="Arial"/>
          <w:color w:val="000000"/>
        </w:rPr>
        <w:t>respiratory infections</w:t>
      </w:r>
      <w:r w:rsidRPr="00C77732">
        <w:rPr>
          <w:rFonts w:cs="Arial"/>
          <w:color w:val="000000"/>
        </w:rPr>
        <w:t>.  There has been previous success in modeling inflammatory responses to inhaled toxin</w:t>
      </w:r>
      <w:r>
        <w:rPr>
          <w:rFonts w:cs="Arial"/>
          <w:color w:val="000000"/>
        </w:rPr>
        <w:t>s and pathogens in this species. Other factors include</w:t>
      </w:r>
      <w:r w:rsidRPr="00C77732">
        <w:rPr>
          <w:rFonts w:cs="Arial"/>
          <w:color w:val="000000"/>
        </w:rPr>
        <w:t xml:space="preserve"> the availability of genetically altered mice </w:t>
      </w:r>
      <w:r>
        <w:rPr>
          <w:rFonts w:cs="Arial"/>
          <w:color w:val="000000"/>
        </w:rPr>
        <w:t>with specific receptors deleted and</w:t>
      </w:r>
      <w:r w:rsidRPr="00C77732">
        <w:rPr>
          <w:rFonts w:cs="Arial"/>
          <w:color w:val="000000"/>
        </w:rPr>
        <w:t xml:space="preserve"> the availability of immune reagents if future studies are warranted</w:t>
      </w:r>
      <w:r>
        <w:rPr>
          <w:rFonts w:cs="Arial"/>
          <w:color w:val="000000"/>
        </w:rPr>
        <w:t xml:space="preserve">. </w:t>
      </w:r>
    </w:p>
    <w:p w14:paraId="35AEF754" w14:textId="06AA33B7" w:rsidR="00D75187" w:rsidRDefault="00D75187" w:rsidP="00D75187">
      <w:pPr>
        <w:pStyle w:val="Heading2"/>
      </w:pPr>
      <w:r>
        <w:t>Actual Number of Animals to be Used or Produced</w:t>
      </w:r>
    </w:p>
    <w:p w14:paraId="4A8E9A71" w14:textId="3A23C670" w:rsidR="00D75187" w:rsidRDefault="00D75187" w:rsidP="00CD0820">
      <w:r>
        <w:t>Pain Category D Actual Animal Count: 60</w:t>
      </w:r>
    </w:p>
    <w:p w14:paraId="2938AA45" w14:textId="77777777" w:rsidR="00D75187" w:rsidRDefault="00D75187" w:rsidP="00D75187">
      <w:pPr>
        <w:pStyle w:val="Heading2"/>
      </w:pPr>
      <w:r>
        <w:t>Justification of Actual Animal Count in this Protocol</w:t>
      </w:r>
    </w:p>
    <w:p w14:paraId="7DE8D920" w14:textId="77777777" w:rsidR="00D75187" w:rsidRDefault="00D75187" w:rsidP="00D75187">
      <w:r>
        <w:t>Two</w:t>
      </w:r>
      <w:r w:rsidRPr="00763772">
        <w:t xml:space="preserve"> </w:t>
      </w:r>
      <w:r>
        <w:t xml:space="preserve">experiments (Vaccinated and Control), one with 40 (4-6 week old) mice and the other with 20 (4-6 week old) </w:t>
      </w:r>
      <w:r w:rsidRPr="00763772">
        <w:t>mice will be established</w:t>
      </w:r>
      <w:r>
        <w:t>.</w:t>
      </w:r>
      <w:r w:rsidRPr="00763772">
        <w:t xml:space="preserve">  This is the minimal number to achieve the results needed. </w:t>
      </w:r>
      <w:r>
        <w:t xml:space="preserve"> The actual number of animals requested is the total of animals from the two experiments. No additional animals are needed.  </w:t>
      </w:r>
    </w:p>
    <w:p w14:paraId="381F61E9" w14:textId="77777777" w:rsidR="00CD0820" w:rsidRDefault="00CD0820" w:rsidP="00CD0820">
      <w:pPr>
        <w:pStyle w:val="Heading1"/>
      </w:pPr>
      <w:r>
        <w:t>Alternatives</w:t>
      </w:r>
    </w:p>
    <w:p w14:paraId="1F699C7A" w14:textId="3401B8DA" w:rsidR="00D75187" w:rsidRDefault="00D75187" w:rsidP="00D75187">
      <w:pPr>
        <w:pStyle w:val="Heading2"/>
      </w:pPr>
      <w:r>
        <w:t>Procedure Causing Pain or Distress</w:t>
      </w:r>
    </w:p>
    <w:p w14:paraId="26FBF233" w14:textId="13903C65" w:rsidR="00CD0820" w:rsidRDefault="00D75187" w:rsidP="00CD0820">
      <w:r>
        <w:t>Select any of the procedures.</w:t>
      </w:r>
    </w:p>
    <w:p w14:paraId="77962C34" w14:textId="77777777" w:rsidR="00D75187" w:rsidRDefault="00D75187" w:rsidP="00D75187">
      <w:pPr>
        <w:pStyle w:val="Heading2"/>
      </w:pPr>
      <w:r>
        <w:t>Date of Search</w:t>
      </w:r>
    </w:p>
    <w:p w14:paraId="25BF6F66" w14:textId="64CF1644" w:rsidR="00D75187" w:rsidRPr="00CD0820" w:rsidRDefault="00D75187" w:rsidP="00CD0820">
      <w:r>
        <w:t>Select any date.</w:t>
      </w:r>
    </w:p>
    <w:p w14:paraId="2A875E1A" w14:textId="77777777" w:rsidR="004F1C34" w:rsidRDefault="004F1C34" w:rsidP="00CD0820">
      <w:pPr>
        <w:pStyle w:val="Heading1"/>
      </w:pPr>
      <w:r>
        <w:t>Disposition</w:t>
      </w:r>
    </w:p>
    <w:p w14:paraId="2631E18A" w14:textId="410B1D1D" w:rsidR="004F1C34" w:rsidRDefault="00CD0820" w:rsidP="004F1C34">
      <w:r>
        <w:t xml:space="preserve">All animals will be euthanized </w:t>
      </w:r>
      <w:r w:rsidR="004F1C34">
        <w:t xml:space="preserve">according to </w:t>
      </w:r>
      <w:r w:rsidR="00D75187">
        <w:t>the procedures described in the protocol.</w:t>
      </w:r>
      <w:r w:rsidR="004F1C34">
        <w:t xml:space="preserve"> </w:t>
      </w:r>
    </w:p>
    <w:p w14:paraId="62A639A8" w14:textId="77777777" w:rsidR="004F1C34" w:rsidRDefault="004F1C34" w:rsidP="00303979"/>
    <w:sectPr w:rsidR="004F1C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4B62" w14:textId="77777777" w:rsidR="00647D73" w:rsidRDefault="00647D73" w:rsidP="00867BE1">
      <w:pPr>
        <w:spacing w:after="0" w:line="240" w:lineRule="auto"/>
      </w:pPr>
      <w:r>
        <w:separator/>
      </w:r>
    </w:p>
  </w:endnote>
  <w:endnote w:type="continuationSeparator" w:id="0">
    <w:p w14:paraId="696F7F7B" w14:textId="77777777" w:rsidR="00647D73" w:rsidRDefault="00647D73" w:rsidP="0086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572697"/>
      <w:docPartObj>
        <w:docPartGallery w:val="Page Numbers (Bottom of Page)"/>
        <w:docPartUnique/>
      </w:docPartObj>
    </w:sdtPr>
    <w:sdtEndPr/>
    <w:sdtContent>
      <w:sdt>
        <w:sdtPr>
          <w:id w:val="-1669238322"/>
          <w:docPartObj>
            <w:docPartGallery w:val="Page Numbers (Top of Page)"/>
            <w:docPartUnique/>
          </w:docPartObj>
        </w:sdtPr>
        <w:sdtEndPr/>
        <w:sdtContent>
          <w:p w14:paraId="4356825B" w14:textId="186E3C00" w:rsidR="004F1C34" w:rsidRDefault="004F1C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1A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1ADD">
              <w:rPr>
                <w:b/>
                <w:bCs/>
                <w:noProof/>
              </w:rPr>
              <w:t>3</w:t>
            </w:r>
            <w:r>
              <w:rPr>
                <w:b/>
                <w:bCs/>
                <w:sz w:val="24"/>
                <w:szCs w:val="24"/>
              </w:rPr>
              <w:fldChar w:fldCharType="end"/>
            </w:r>
          </w:p>
        </w:sdtContent>
      </w:sdt>
    </w:sdtContent>
  </w:sdt>
  <w:p w14:paraId="68D3C67B" w14:textId="77777777" w:rsidR="004F1C34" w:rsidRDefault="004F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1B834" w14:textId="77777777" w:rsidR="00647D73" w:rsidRDefault="00647D73" w:rsidP="00867BE1">
      <w:pPr>
        <w:spacing w:after="0" w:line="240" w:lineRule="auto"/>
      </w:pPr>
      <w:r>
        <w:separator/>
      </w:r>
    </w:p>
  </w:footnote>
  <w:footnote w:type="continuationSeparator" w:id="0">
    <w:p w14:paraId="2D8F8204" w14:textId="77777777" w:rsidR="00647D73" w:rsidRDefault="00647D73" w:rsidP="00867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03784"/>
    <w:multiLevelType w:val="hybridMultilevel"/>
    <w:tmpl w:val="ADDE9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8"/>
    <w:rsid w:val="000076C3"/>
    <w:rsid w:val="000565A3"/>
    <w:rsid w:val="000F0BFA"/>
    <w:rsid w:val="001619C2"/>
    <w:rsid w:val="001C2F42"/>
    <w:rsid w:val="001E0A63"/>
    <w:rsid w:val="002156A6"/>
    <w:rsid w:val="0025017A"/>
    <w:rsid w:val="002A1776"/>
    <w:rsid w:val="002C44E2"/>
    <w:rsid w:val="00303979"/>
    <w:rsid w:val="00371558"/>
    <w:rsid w:val="00381ADD"/>
    <w:rsid w:val="00385BA7"/>
    <w:rsid w:val="00397E42"/>
    <w:rsid w:val="003E757F"/>
    <w:rsid w:val="00411E68"/>
    <w:rsid w:val="00466006"/>
    <w:rsid w:val="00470C78"/>
    <w:rsid w:val="00485047"/>
    <w:rsid w:val="004C20E6"/>
    <w:rsid w:val="004D3B08"/>
    <w:rsid w:val="004F1C34"/>
    <w:rsid w:val="00531641"/>
    <w:rsid w:val="005B1A76"/>
    <w:rsid w:val="00647D73"/>
    <w:rsid w:val="00667DF1"/>
    <w:rsid w:val="00720F55"/>
    <w:rsid w:val="00763772"/>
    <w:rsid w:val="007F2CC4"/>
    <w:rsid w:val="0085094F"/>
    <w:rsid w:val="00854A01"/>
    <w:rsid w:val="00867BE1"/>
    <w:rsid w:val="00875575"/>
    <w:rsid w:val="00890618"/>
    <w:rsid w:val="008B2828"/>
    <w:rsid w:val="008C04D8"/>
    <w:rsid w:val="008E1B38"/>
    <w:rsid w:val="00984D50"/>
    <w:rsid w:val="009C2439"/>
    <w:rsid w:val="00A9108A"/>
    <w:rsid w:val="00AD001F"/>
    <w:rsid w:val="00AE016E"/>
    <w:rsid w:val="00B23878"/>
    <w:rsid w:val="00B4733C"/>
    <w:rsid w:val="00BD390F"/>
    <w:rsid w:val="00BF6110"/>
    <w:rsid w:val="00BF714E"/>
    <w:rsid w:val="00C239FD"/>
    <w:rsid w:val="00C77732"/>
    <w:rsid w:val="00CB22D9"/>
    <w:rsid w:val="00CB2CA8"/>
    <w:rsid w:val="00CD0820"/>
    <w:rsid w:val="00CD5120"/>
    <w:rsid w:val="00D21118"/>
    <w:rsid w:val="00D6713F"/>
    <w:rsid w:val="00D75187"/>
    <w:rsid w:val="00DA6FC2"/>
    <w:rsid w:val="00DE0E03"/>
    <w:rsid w:val="00DF0BA5"/>
    <w:rsid w:val="00EA2FF5"/>
    <w:rsid w:val="00EE0380"/>
    <w:rsid w:val="00EE6304"/>
    <w:rsid w:val="00FD69CD"/>
    <w:rsid w:val="00FE0091"/>
    <w:rsid w:val="00FE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5279"/>
  <w15:docId w15:val="{65715F5B-2A6B-470C-ACB0-E1CAA5AE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CD0820"/>
    <w:pPr>
      <w:outlineLvl w:val="1"/>
    </w:pPr>
  </w:style>
  <w:style w:type="paragraph" w:styleId="Heading3">
    <w:name w:val="heading 3"/>
    <w:basedOn w:val="Normal"/>
    <w:next w:val="Normal"/>
    <w:link w:val="Heading3Char"/>
    <w:uiPriority w:val="9"/>
    <w:unhideWhenUsed/>
    <w:qFormat/>
    <w:rsid w:val="00C77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0820"/>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sid w:val="00C7773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7DF1"/>
    <w:pPr>
      <w:ind w:left="720"/>
      <w:contextualSpacing/>
    </w:pPr>
  </w:style>
  <w:style w:type="paragraph" w:styleId="Header">
    <w:name w:val="header"/>
    <w:basedOn w:val="Normal"/>
    <w:link w:val="HeaderChar"/>
    <w:uiPriority w:val="99"/>
    <w:unhideWhenUsed/>
    <w:rsid w:val="0086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E1"/>
  </w:style>
  <w:style w:type="paragraph" w:styleId="Footer">
    <w:name w:val="footer"/>
    <w:basedOn w:val="Normal"/>
    <w:link w:val="FooterChar"/>
    <w:uiPriority w:val="99"/>
    <w:unhideWhenUsed/>
    <w:rsid w:val="0086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E1"/>
  </w:style>
  <w:style w:type="paragraph" w:styleId="BalloonText">
    <w:name w:val="Balloon Text"/>
    <w:basedOn w:val="Normal"/>
    <w:link w:val="BalloonTextChar"/>
    <w:uiPriority w:val="99"/>
    <w:semiHidden/>
    <w:unhideWhenUsed/>
    <w:rsid w:val="005B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D3B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3B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D3B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D3B08"/>
    <w:rPr>
      <w:rFonts w:ascii="Arial" w:eastAsia="Times New Roman" w:hAnsi="Arial" w:cs="Arial"/>
      <w:vanish/>
      <w:sz w:val="16"/>
      <w:szCs w:val="16"/>
    </w:rPr>
  </w:style>
  <w:style w:type="character" w:styleId="Hyperlink">
    <w:name w:val="Hyperlink"/>
    <w:basedOn w:val="DefaultParagraphFont"/>
    <w:uiPriority w:val="99"/>
    <w:semiHidden/>
    <w:unhideWhenUsed/>
    <w:rsid w:val="00303979"/>
    <w:rPr>
      <w:color w:val="0000FF"/>
      <w:u w:val="single"/>
    </w:rPr>
  </w:style>
  <w:style w:type="paragraph" w:styleId="Title">
    <w:name w:val="Title"/>
    <w:basedOn w:val="Normal"/>
    <w:next w:val="Normal"/>
    <w:link w:val="TitleChar"/>
    <w:uiPriority w:val="10"/>
    <w:qFormat/>
    <w:rsid w:val="008C0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4D8"/>
    <w:rPr>
      <w:rFonts w:asciiTheme="majorHAnsi" w:eastAsiaTheme="majorEastAsia" w:hAnsiTheme="majorHAnsi" w:cstheme="majorBidi"/>
      <w:color w:val="17365D" w:themeColor="text2" w:themeShade="BF"/>
      <w:spacing w:val="5"/>
      <w:kern w:val="28"/>
      <w:sz w:val="52"/>
      <w:szCs w:val="52"/>
    </w:rPr>
  </w:style>
  <w:style w:type="paragraph" w:customStyle="1" w:styleId="NoteExample">
    <w:name w:val="Note Example"/>
    <w:basedOn w:val="Normal"/>
    <w:qFormat/>
    <w:rsid w:val="008C04D8"/>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line="240" w:lineRule="auto"/>
      <w:ind w:left="522" w:right="432"/>
    </w:pPr>
    <w:rPr>
      <w:rFonts w:eastAsia="Times New Roman" w:cs="Arial"/>
      <w:b/>
      <w:color w:val="000000"/>
      <w:szCs w:val="20"/>
    </w:rPr>
  </w:style>
  <w:style w:type="character" w:styleId="CommentReference">
    <w:name w:val="annotation reference"/>
    <w:basedOn w:val="DefaultParagraphFont"/>
    <w:uiPriority w:val="99"/>
    <w:semiHidden/>
    <w:unhideWhenUsed/>
    <w:rsid w:val="001E0A63"/>
    <w:rPr>
      <w:sz w:val="16"/>
      <w:szCs w:val="16"/>
    </w:rPr>
  </w:style>
  <w:style w:type="paragraph" w:styleId="CommentText">
    <w:name w:val="annotation text"/>
    <w:basedOn w:val="Normal"/>
    <w:link w:val="CommentTextChar"/>
    <w:uiPriority w:val="99"/>
    <w:semiHidden/>
    <w:unhideWhenUsed/>
    <w:rsid w:val="001E0A63"/>
    <w:pPr>
      <w:spacing w:line="240" w:lineRule="auto"/>
    </w:pPr>
    <w:rPr>
      <w:sz w:val="20"/>
      <w:szCs w:val="20"/>
    </w:rPr>
  </w:style>
  <w:style w:type="character" w:customStyle="1" w:styleId="CommentTextChar">
    <w:name w:val="Comment Text Char"/>
    <w:basedOn w:val="DefaultParagraphFont"/>
    <w:link w:val="CommentText"/>
    <w:uiPriority w:val="99"/>
    <w:semiHidden/>
    <w:rsid w:val="001E0A63"/>
    <w:rPr>
      <w:sz w:val="20"/>
      <w:szCs w:val="20"/>
    </w:rPr>
  </w:style>
  <w:style w:type="paragraph" w:styleId="CommentSubject">
    <w:name w:val="annotation subject"/>
    <w:basedOn w:val="CommentText"/>
    <w:next w:val="CommentText"/>
    <w:link w:val="CommentSubjectChar"/>
    <w:uiPriority w:val="99"/>
    <w:semiHidden/>
    <w:unhideWhenUsed/>
    <w:rsid w:val="001E0A63"/>
    <w:rPr>
      <w:b/>
      <w:bCs/>
    </w:rPr>
  </w:style>
  <w:style w:type="character" w:customStyle="1" w:styleId="CommentSubjectChar">
    <w:name w:val="Comment Subject Char"/>
    <w:basedOn w:val="CommentTextChar"/>
    <w:link w:val="CommentSubject"/>
    <w:uiPriority w:val="99"/>
    <w:semiHidden/>
    <w:rsid w:val="001E0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552">
      <w:bodyDiv w:val="1"/>
      <w:marLeft w:val="0"/>
      <w:marRight w:val="0"/>
      <w:marTop w:val="0"/>
      <w:marBottom w:val="0"/>
      <w:divBdr>
        <w:top w:val="none" w:sz="0" w:space="0" w:color="auto"/>
        <w:left w:val="none" w:sz="0" w:space="0" w:color="auto"/>
        <w:bottom w:val="none" w:sz="0" w:space="0" w:color="auto"/>
        <w:right w:val="none" w:sz="0" w:space="0" w:color="auto"/>
      </w:divBdr>
    </w:div>
    <w:div w:id="285090093">
      <w:bodyDiv w:val="1"/>
      <w:marLeft w:val="0"/>
      <w:marRight w:val="0"/>
      <w:marTop w:val="0"/>
      <w:marBottom w:val="0"/>
      <w:divBdr>
        <w:top w:val="none" w:sz="0" w:space="0" w:color="auto"/>
        <w:left w:val="none" w:sz="0" w:space="0" w:color="auto"/>
        <w:bottom w:val="none" w:sz="0" w:space="0" w:color="auto"/>
        <w:right w:val="none" w:sz="0" w:space="0" w:color="auto"/>
      </w:divBdr>
    </w:div>
    <w:div w:id="5938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09A2C-9119-4CB6-948C-4883D45A0E8E}">
  <ds:schemaRefs>
    <ds:schemaRef ds:uri="http://schemas.microsoft.com/sharepoint/v3/contenttype/forms"/>
  </ds:schemaRefs>
</ds:datastoreItem>
</file>

<file path=customXml/itemProps2.xml><?xml version="1.0" encoding="utf-8"?>
<ds:datastoreItem xmlns:ds="http://schemas.openxmlformats.org/officeDocument/2006/customXml" ds:itemID="{23180E0D-5AFC-4737-9E15-EDC52F0F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45415-CA1D-4A67-A201-E5BE4B0ED58D}">
  <ds:schemaRefs>
    <ds:schemaRef ds:uri="http://schemas.microsoft.com/office/infopath/2007/PartnerControls"/>
    <ds:schemaRef ds:uri="http://schemas.microsoft.com/office/2006/documentManagement/types"/>
    <ds:schemaRef ds:uri="http://purl.org/dc/terms/"/>
    <ds:schemaRef ds:uri="http://schemas.microsoft.com/sharepoint/v3"/>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 Abbott</dc:creator>
  <cp:lastModifiedBy>Seim, Gaby</cp:lastModifiedBy>
  <cp:revision>2</cp:revision>
  <cp:lastPrinted>2014-03-12T18:30:00Z</cp:lastPrinted>
  <dcterms:created xsi:type="dcterms:W3CDTF">2018-04-11T03:31:00Z</dcterms:created>
  <dcterms:modified xsi:type="dcterms:W3CDTF">2018-04-11T03:31:00Z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