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BD" w:rsidRDefault="00F53DBD" w:rsidP="007E2612">
      <w:pPr>
        <w:pStyle w:val="Heading1"/>
      </w:pPr>
    </w:p>
    <w:p w:rsidR="00DC4703" w:rsidRPr="007E2612" w:rsidRDefault="00D80CDC" w:rsidP="007E2612">
      <w:pPr>
        <w:pStyle w:val="Heading1"/>
      </w:pPr>
      <w:r>
        <w:t xml:space="preserve">E-time Reporting </w:t>
      </w:r>
      <w:r w:rsidR="008C0A86">
        <w:t xml:space="preserve">UAT </w:t>
      </w:r>
      <w:r w:rsidR="000C7D5B">
        <w:t>Employees/</w:t>
      </w:r>
      <w:r w:rsidR="008C0A86">
        <w:t>Scenarios:</w:t>
      </w:r>
    </w:p>
    <w:p w:rsidR="00BC49EF" w:rsidRDefault="00F95909" w:rsidP="00BC49EF">
      <w:r>
        <w:t xml:space="preserve">If you do not have a particular employee type you do not need to test it.  </w:t>
      </w:r>
    </w:p>
    <w:p w:rsidR="000C7D5B" w:rsidRPr="000C7D5B" w:rsidRDefault="000C7D5B" w:rsidP="00BC49EF">
      <w:pPr>
        <w:rPr>
          <w:b/>
          <w:sz w:val="28"/>
          <w:szCs w:val="28"/>
          <w:u w:val="single"/>
        </w:rPr>
      </w:pPr>
      <w:r w:rsidRPr="000C7D5B">
        <w:rPr>
          <w:b/>
          <w:sz w:val="28"/>
          <w:szCs w:val="28"/>
          <w:u w:val="single"/>
        </w:rPr>
        <w:t xml:space="preserve">Employee Types </w:t>
      </w:r>
    </w:p>
    <w:p w:rsidR="00D80CDC" w:rsidRDefault="00B73B2E" w:rsidP="00B73B2E">
      <w:pPr>
        <w:rPr>
          <w:b/>
        </w:rPr>
      </w:pPr>
      <w:r>
        <w:rPr>
          <w:b/>
        </w:rPr>
        <w:t>Non-Exempt</w:t>
      </w:r>
      <w:r w:rsidR="00F052DB">
        <w:rPr>
          <w:b/>
        </w:rPr>
        <w:t xml:space="preserve"> Employees</w:t>
      </w:r>
      <w:r>
        <w:rPr>
          <w:b/>
        </w:rPr>
        <w:t>:</w:t>
      </w:r>
    </w:p>
    <w:p w:rsidR="00B73B2E" w:rsidRDefault="00B73B2E" w:rsidP="00F95909">
      <w:pPr>
        <w:pStyle w:val="ListParagraph"/>
        <w:numPr>
          <w:ilvl w:val="0"/>
          <w:numId w:val="3"/>
        </w:numPr>
        <w:spacing w:after="0"/>
      </w:pPr>
      <w:r>
        <w:t>37.5 1.0 FTE</w:t>
      </w:r>
    </w:p>
    <w:p w:rsidR="00B73B2E" w:rsidRDefault="00B73B2E" w:rsidP="00F95909">
      <w:pPr>
        <w:pStyle w:val="ListParagraph"/>
        <w:numPr>
          <w:ilvl w:val="0"/>
          <w:numId w:val="3"/>
        </w:numPr>
        <w:spacing w:after="0"/>
      </w:pPr>
      <w:r>
        <w:t>37.5 &lt;1</w:t>
      </w:r>
      <w:r w:rsidR="000C7D5B">
        <w:t xml:space="preserve">.0 </w:t>
      </w:r>
      <w:r>
        <w:t>FTE</w:t>
      </w:r>
    </w:p>
    <w:p w:rsidR="00B73B2E" w:rsidRDefault="00B73B2E" w:rsidP="00F95909">
      <w:pPr>
        <w:pStyle w:val="ListParagraph"/>
        <w:numPr>
          <w:ilvl w:val="0"/>
          <w:numId w:val="3"/>
        </w:numPr>
        <w:spacing w:after="0"/>
      </w:pPr>
      <w:r>
        <w:t xml:space="preserve">37.5 </w:t>
      </w:r>
      <w:r w:rsidR="000C7D5B">
        <w:t>non-</w:t>
      </w:r>
      <w:r>
        <w:t>accru</w:t>
      </w:r>
      <w:r w:rsidR="000C7D5B">
        <w:t>ing (just holiday)</w:t>
      </w:r>
    </w:p>
    <w:p w:rsidR="00F052DB" w:rsidRDefault="00F052DB" w:rsidP="00F95909">
      <w:pPr>
        <w:pStyle w:val="ListParagraph"/>
        <w:numPr>
          <w:ilvl w:val="0"/>
          <w:numId w:val="3"/>
        </w:numPr>
        <w:spacing w:after="0"/>
      </w:pPr>
      <w:r>
        <w:t>37.5 eligible for Paid time off in lieu of wages</w:t>
      </w:r>
    </w:p>
    <w:p w:rsidR="00F052DB" w:rsidRDefault="00F052DB" w:rsidP="00F95909">
      <w:pPr>
        <w:pStyle w:val="ListParagraph"/>
        <w:numPr>
          <w:ilvl w:val="0"/>
          <w:numId w:val="3"/>
        </w:numPr>
        <w:spacing w:after="0"/>
      </w:pPr>
      <w:r>
        <w:t>40</w:t>
      </w:r>
      <w:r>
        <w:t xml:space="preserve"> 1.0 FTE</w:t>
      </w:r>
    </w:p>
    <w:p w:rsidR="00F052DB" w:rsidRDefault="00F052DB" w:rsidP="00F95909">
      <w:pPr>
        <w:pStyle w:val="ListParagraph"/>
        <w:numPr>
          <w:ilvl w:val="0"/>
          <w:numId w:val="3"/>
        </w:numPr>
        <w:spacing w:after="0"/>
      </w:pPr>
      <w:r>
        <w:t>40</w:t>
      </w:r>
      <w:r>
        <w:t xml:space="preserve"> &lt;1</w:t>
      </w:r>
      <w:r w:rsidR="000C7D5B">
        <w:t>.0</w:t>
      </w:r>
      <w:r>
        <w:t xml:space="preserve"> FTE</w:t>
      </w:r>
    </w:p>
    <w:p w:rsidR="00F052DB" w:rsidRDefault="00F052DB" w:rsidP="00F95909">
      <w:pPr>
        <w:pStyle w:val="ListParagraph"/>
        <w:numPr>
          <w:ilvl w:val="0"/>
          <w:numId w:val="3"/>
        </w:numPr>
        <w:spacing w:after="0"/>
      </w:pPr>
      <w:r>
        <w:t>40</w:t>
      </w:r>
      <w:r>
        <w:t xml:space="preserve"> </w:t>
      </w:r>
      <w:r w:rsidR="000C7D5B">
        <w:t>non-accruing (just holiday)</w:t>
      </w:r>
    </w:p>
    <w:p w:rsidR="000C7D5B" w:rsidRDefault="000C7D5B" w:rsidP="007F6C30">
      <w:pPr>
        <w:rPr>
          <w:b/>
        </w:rPr>
      </w:pPr>
    </w:p>
    <w:p w:rsidR="007F6C30" w:rsidRDefault="007F6C30" w:rsidP="007F6C30">
      <w:pPr>
        <w:rPr>
          <w:b/>
        </w:rPr>
      </w:pPr>
      <w:r>
        <w:rPr>
          <w:b/>
        </w:rPr>
        <w:t>Hourly</w:t>
      </w:r>
      <w:r>
        <w:rPr>
          <w:b/>
        </w:rPr>
        <w:t xml:space="preserve"> Employees:</w:t>
      </w:r>
    </w:p>
    <w:p w:rsidR="007F6C30" w:rsidRDefault="007F6C30" w:rsidP="00F95909">
      <w:pPr>
        <w:pStyle w:val="ListParagraph"/>
        <w:numPr>
          <w:ilvl w:val="0"/>
          <w:numId w:val="4"/>
        </w:numPr>
        <w:spacing w:after="0"/>
      </w:pPr>
      <w:r w:rsidRPr="007F6C30">
        <w:t>37.5</w:t>
      </w:r>
      <w:r w:rsidR="000C7D5B">
        <w:t xml:space="preserve"> with work schedule on file (eligible for holiday)</w:t>
      </w:r>
    </w:p>
    <w:p w:rsidR="000C7D5B" w:rsidRPr="007F6C30" w:rsidRDefault="000C7D5B" w:rsidP="00F95909">
      <w:pPr>
        <w:pStyle w:val="ListParagraph"/>
        <w:numPr>
          <w:ilvl w:val="0"/>
          <w:numId w:val="4"/>
        </w:numPr>
        <w:spacing w:after="0"/>
      </w:pPr>
      <w:r>
        <w:t xml:space="preserve">37.5 without schedule </w:t>
      </w:r>
    </w:p>
    <w:p w:rsidR="000C7D5B" w:rsidRDefault="007F6C30" w:rsidP="00F95909">
      <w:pPr>
        <w:pStyle w:val="ListParagraph"/>
        <w:numPr>
          <w:ilvl w:val="0"/>
          <w:numId w:val="4"/>
        </w:numPr>
        <w:spacing w:after="0"/>
      </w:pPr>
      <w:r w:rsidRPr="007F6C30">
        <w:t>40</w:t>
      </w:r>
      <w:r w:rsidR="000C7D5B">
        <w:t xml:space="preserve"> </w:t>
      </w:r>
      <w:r w:rsidR="000C7D5B">
        <w:t>with work schedule on file (eligible for holiday)</w:t>
      </w:r>
    </w:p>
    <w:p w:rsidR="007F6C30" w:rsidRPr="007F6C30" w:rsidRDefault="000C7D5B" w:rsidP="00F95909">
      <w:pPr>
        <w:pStyle w:val="ListParagraph"/>
        <w:numPr>
          <w:ilvl w:val="0"/>
          <w:numId w:val="4"/>
        </w:numPr>
        <w:spacing w:after="0"/>
      </w:pPr>
      <w:r>
        <w:t xml:space="preserve">40 </w:t>
      </w:r>
      <w:r>
        <w:t>without schedule</w:t>
      </w:r>
    </w:p>
    <w:p w:rsidR="00B73B2E" w:rsidRDefault="00B73B2E" w:rsidP="00B73B2E"/>
    <w:p w:rsidR="000C7D5B" w:rsidRPr="00B73B2E" w:rsidRDefault="000C7D5B" w:rsidP="00B73B2E">
      <w:r>
        <w:rPr>
          <w:b/>
        </w:rPr>
        <w:t>Exempt Employees</w:t>
      </w:r>
    </w:p>
    <w:p w:rsidR="00D80CDC" w:rsidRDefault="000C7D5B" w:rsidP="00F95909">
      <w:pPr>
        <w:pStyle w:val="ListParagraph"/>
        <w:numPr>
          <w:ilvl w:val="0"/>
          <w:numId w:val="5"/>
        </w:numPr>
        <w:spacing w:after="0"/>
      </w:pPr>
      <w:r>
        <w:t>37.5 1.0 FTE</w:t>
      </w:r>
    </w:p>
    <w:p w:rsidR="000C7D5B" w:rsidRDefault="000C7D5B" w:rsidP="00F95909">
      <w:pPr>
        <w:pStyle w:val="ListParagraph"/>
        <w:numPr>
          <w:ilvl w:val="0"/>
          <w:numId w:val="5"/>
        </w:numPr>
        <w:spacing w:after="0"/>
      </w:pPr>
      <w:r>
        <w:t>37.5 &lt;1.0 FTE</w:t>
      </w:r>
    </w:p>
    <w:p w:rsidR="000C7D5B" w:rsidRDefault="000C7D5B" w:rsidP="00F95909">
      <w:pPr>
        <w:pStyle w:val="ListParagraph"/>
        <w:numPr>
          <w:ilvl w:val="0"/>
          <w:numId w:val="5"/>
        </w:numPr>
        <w:spacing w:after="0"/>
      </w:pPr>
      <w:r>
        <w:t>37.5 non-accruing</w:t>
      </w:r>
    </w:p>
    <w:p w:rsidR="000C7D5B" w:rsidRDefault="000C7D5B" w:rsidP="00F95909">
      <w:pPr>
        <w:pStyle w:val="ListParagraph"/>
        <w:numPr>
          <w:ilvl w:val="0"/>
          <w:numId w:val="5"/>
        </w:numPr>
        <w:spacing w:after="0"/>
      </w:pPr>
      <w:r>
        <w:t>40</w:t>
      </w:r>
      <w:r>
        <w:t xml:space="preserve"> 1.0 FTE</w:t>
      </w:r>
    </w:p>
    <w:p w:rsidR="000C7D5B" w:rsidRDefault="000C7D5B" w:rsidP="00F95909">
      <w:pPr>
        <w:pStyle w:val="ListParagraph"/>
        <w:numPr>
          <w:ilvl w:val="0"/>
          <w:numId w:val="5"/>
        </w:numPr>
        <w:spacing w:after="0"/>
      </w:pPr>
      <w:r>
        <w:t>40</w:t>
      </w:r>
      <w:r>
        <w:t xml:space="preserve"> &lt;1.0 FTE</w:t>
      </w:r>
    </w:p>
    <w:p w:rsidR="000C7D5B" w:rsidRDefault="000C7D5B" w:rsidP="00F95909">
      <w:pPr>
        <w:pStyle w:val="ListParagraph"/>
        <w:numPr>
          <w:ilvl w:val="0"/>
          <w:numId w:val="5"/>
        </w:numPr>
        <w:spacing w:after="0"/>
      </w:pPr>
      <w:r>
        <w:t>40</w:t>
      </w:r>
      <w:r>
        <w:t xml:space="preserve"> non-accruing</w:t>
      </w:r>
    </w:p>
    <w:p w:rsidR="000C7D5B" w:rsidRDefault="000C7D5B" w:rsidP="000C7D5B">
      <w:pPr>
        <w:spacing w:after="0"/>
      </w:pPr>
    </w:p>
    <w:p w:rsidR="008A77C9" w:rsidRDefault="008A77C9" w:rsidP="00BC49EF">
      <w:pPr>
        <w:rPr>
          <w:b/>
        </w:rPr>
      </w:pPr>
    </w:p>
    <w:p w:rsidR="00F95909" w:rsidRDefault="00F95909" w:rsidP="00BC49EF">
      <w:pPr>
        <w:rPr>
          <w:b/>
        </w:rPr>
      </w:pPr>
    </w:p>
    <w:p w:rsidR="00F95909" w:rsidRDefault="00F95909" w:rsidP="00BC49EF">
      <w:pPr>
        <w:rPr>
          <w:b/>
        </w:rPr>
      </w:pPr>
    </w:p>
    <w:p w:rsidR="000C7D5B" w:rsidRDefault="000C7D5B" w:rsidP="000C7D5B">
      <w:pPr>
        <w:rPr>
          <w:b/>
          <w:sz w:val="28"/>
          <w:szCs w:val="28"/>
          <w:u w:val="single"/>
        </w:rPr>
      </w:pPr>
      <w:r>
        <w:rPr>
          <w:b/>
          <w:sz w:val="28"/>
          <w:szCs w:val="28"/>
          <w:u w:val="single"/>
        </w:rPr>
        <w:lastRenderedPageBreak/>
        <w:t>Scenario</w:t>
      </w:r>
      <w:r w:rsidRPr="000C7D5B">
        <w:rPr>
          <w:b/>
          <w:sz w:val="28"/>
          <w:szCs w:val="28"/>
          <w:u w:val="single"/>
        </w:rPr>
        <w:t xml:space="preserve">s </w:t>
      </w:r>
    </w:p>
    <w:p w:rsidR="00F95909" w:rsidRPr="00F95909" w:rsidRDefault="00F95909" w:rsidP="000C7D5B">
      <w:r w:rsidRPr="00F95909">
        <w:t xml:space="preserve">You may </w:t>
      </w:r>
      <w:r>
        <w:t>need to go into the test instance as yourself and change some labor distribution information to be sure all scenarios are tested.  You may also need to have some employees create timesheets that aren’t an exact match to their timesheet</w:t>
      </w:r>
      <w:r w:rsidR="00796CE3">
        <w:t xml:space="preserve"> for that period</w:t>
      </w:r>
      <w:bookmarkStart w:id="0" w:name="_GoBack"/>
      <w:bookmarkEnd w:id="0"/>
      <w:r>
        <w:t xml:space="preserve"> in order to cover these scenarios.</w:t>
      </w:r>
    </w:p>
    <w:p w:rsidR="00D80CDC" w:rsidRPr="000C7D5B" w:rsidRDefault="000C7D5B" w:rsidP="00BC49EF">
      <w:pPr>
        <w:rPr>
          <w:b/>
        </w:rPr>
      </w:pPr>
      <w:r w:rsidRPr="000C7D5B">
        <w:rPr>
          <w:b/>
        </w:rPr>
        <w:t>Non-exempt:</w:t>
      </w:r>
    </w:p>
    <w:p w:rsidR="000C7D5B" w:rsidRDefault="00F95909" w:rsidP="000C7D5B">
      <w:pPr>
        <w:pStyle w:val="ListParagraph"/>
        <w:numPr>
          <w:ilvl w:val="0"/>
          <w:numId w:val="1"/>
        </w:numPr>
      </w:pPr>
      <w:r>
        <w:t>T</w:t>
      </w:r>
      <w:r w:rsidR="000C7D5B">
        <w:t>imesheet with accrual</w:t>
      </w:r>
      <w:r>
        <w:t xml:space="preserve"> usages</w:t>
      </w:r>
    </w:p>
    <w:p w:rsidR="000C7D5B" w:rsidRDefault="000C7D5B" w:rsidP="000C7D5B">
      <w:pPr>
        <w:pStyle w:val="ListParagraph"/>
        <w:numPr>
          <w:ilvl w:val="0"/>
          <w:numId w:val="1"/>
        </w:numPr>
      </w:pPr>
      <w:r>
        <w:t>Timesheet where accrual balances aren’t sufficient to cover absence (use non-work time)</w:t>
      </w:r>
    </w:p>
    <w:p w:rsidR="000C7D5B" w:rsidRDefault="000C7D5B" w:rsidP="000C7D5B">
      <w:pPr>
        <w:pStyle w:val="ListParagraph"/>
        <w:numPr>
          <w:ilvl w:val="0"/>
          <w:numId w:val="1"/>
        </w:numPr>
      </w:pPr>
      <w:r>
        <w:t>Timesheet with OT</w:t>
      </w:r>
    </w:p>
    <w:p w:rsidR="000C7D5B" w:rsidRDefault="000C7D5B" w:rsidP="000C7D5B">
      <w:pPr>
        <w:pStyle w:val="ListParagraph"/>
        <w:numPr>
          <w:ilvl w:val="0"/>
          <w:numId w:val="1"/>
        </w:numPr>
      </w:pPr>
      <w:r>
        <w:t>Timesheet with extra hours (i.e. &gt;1.0 FTE but works more than established hours)</w:t>
      </w:r>
    </w:p>
    <w:p w:rsidR="000C7D5B" w:rsidRDefault="000C7D5B" w:rsidP="000C7D5B">
      <w:pPr>
        <w:pStyle w:val="ListParagraph"/>
        <w:numPr>
          <w:ilvl w:val="0"/>
          <w:numId w:val="1"/>
        </w:numPr>
      </w:pPr>
      <w:r>
        <w:t>Timesheet where there are extra or OT hours and more than one labor schedule line</w:t>
      </w:r>
      <w:r w:rsidR="00F95909">
        <w:t xml:space="preserve"> during the payroll period</w:t>
      </w:r>
    </w:p>
    <w:p w:rsidR="000C7D5B" w:rsidRDefault="000C7D5B" w:rsidP="000C7D5B">
      <w:pPr>
        <w:pStyle w:val="ListParagraph"/>
        <w:numPr>
          <w:ilvl w:val="0"/>
          <w:numId w:val="1"/>
        </w:numPr>
      </w:pPr>
      <w:r>
        <w:t>Timesheet where there are extra or OT hours and one labor schedule ends and another starts during the payroll period.</w:t>
      </w:r>
    </w:p>
    <w:p w:rsidR="00F95909" w:rsidRDefault="00F95909" w:rsidP="000C7D5B">
      <w:pPr>
        <w:pStyle w:val="ListParagraph"/>
        <w:numPr>
          <w:ilvl w:val="0"/>
          <w:numId w:val="1"/>
        </w:numPr>
      </w:pPr>
      <w:r>
        <w:t>Timesheet where there are extra or OT hours and labor schedule does not equal 100% during the payroll period.</w:t>
      </w:r>
    </w:p>
    <w:p w:rsidR="00F95909" w:rsidRDefault="00F95909" w:rsidP="000C7D5B">
      <w:pPr>
        <w:pStyle w:val="ListParagraph"/>
        <w:numPr>
          <w:ilvl w:val="0"/>
          <w:numId w:val="1"/>
        </w:numPr>
      </w:pPr>
      <w:r>
        <w:t>Timesheet where employee eligible for paid time off in lieu of wages has over 37.5 but under 40</w:t>
      </w:r>
    </w:p>
    <w:p w:rsidR="00F95909" w:rsidRDefault="00F95909" w:rsidP="00F95909">
      <w:pPr>
        <w:pStyle w:val="ListParagraph"/>
        <w:numPr>
          <w:ilvl w:val="0"/>
          <w:numId w:val="1"/>
        </w:numPr>
      </w:pPr>
      <w:r>
        <w:t>Timesheet where employee eligible for paid time off in lieu of wages has over 40</w:t>
      </w:r>
    </w:p>
    <w:p w:rsidR="000C7D5B" w:rsidRDefault="000C7D5B" w:rsidP="000C7D5B">
      <w:pPr>
        <w:pStyle w:val="ListParagraph"/>
      </w:pPr>
    </w:p>
    <w:p w:rsidR="00F95909" w:rsidRDefault="00F95909" w:rsidP="00F95909">
      <w:pPr>
        <w:rPr>
          <w:b/>
        </w:rPr>
      </w:pPr>
      <w:r>
        <w:rPr>
          <w:b/>
        </w:rPr>
        <w:t>Hourly Employees:</w:t>
      </w:r>
    </w:p>
    <w:p w:rsidR="00F95909" w:rsidRDefault="00F95909" w:rsidP="00F95909">
      <w:pPr>
        <w:pStyle w:val="ListParagraph"/>
        <w:numPr>
          <w:ilvl w:val="0"/>
          <w:numId w:val="6"/>
        </w:numPr>
        <w:spacing w:after="0"/>
      </w:pPr>
      <w:r>
        <w:t>Timesheet with OT</w:t>
      </w:r>
    </w:p>
    <w:p w:rsidR="00F95909" w:rsidRDefault="00F95909" w:rsidP="00F95909">
      <w:pPr>
        <w:pStyle w:val="ListParagraph"/>
        <w:numPr>
          <w:ilvl w:val="0"/>
          <w:numId w:val="6"/>
        </w:numPr>
        <w:spacing w:after="0"/>
      </w:pPr>
      <w:r>
        <w:t>Timesheet without OT</w:t>
      </w:r>
    </w:p>
    <w:p w:rsidR="00F95909" w:rsidRDefault="00F95909" w:rsidP="00F95909">
      <w:pPr>
        <w:pStyle w:val="ListParagraph"/>
        <w:numPr>
          <w:ilvl w:val="0"/>
          <w:numId w:val="6"/>
        </w:numPr>
        <w:spacing w:after="0"/>
      </w:pPr>
      <w:r>
        <w:t xml:space="preserve">Timesheet with holiday usage </w:t>
      </w:r>
    </w:p>
    <w:p w:rsidR="00F95909" w:rsidRDefault="00F95909" w:rsidP="00F95909">
      <w:pPr>
        <w:pStyle w:val="ListParagraph"/>
        <w:numPr>
          <w:ilvl w:val="0"/>
          <w:numId w:val="6"/>
        </w:numPr>
      </w:pPr>
      <w:r>
        <w:t xml:space="preserve">Timesheet where there </w:t>
      </w:r>
      <w:r>
        <w:t>is</w:t>
      </w:r>
      <w:r>
        <w:t xml:space="preserve"> more than one labor schedule line during the payroll period</w:t>
      </w:r>
    </w:p>
    <w:p w:rsidR="00F95909" w:rsidRDefault="00F95909" w:rsidP="00F95909">
      <w:pPr>
        <w:pStyle w:val="ListParagraph"/>
        <w:numPr>
          <w:ilvl w:val="0"/>
          <w:numId w:val="6"/>
        </w:numPr>
      </w:pPr>
      <w:r>
        <w:t>Timesheet where o</w:t>
      </w:r>
      <w:r>
        <w:t>ne labor schedule ends and another starts during the payroll period.</w:t>
      </w:r>
    </w:p>
    <w:p w:rsidR="00F95909" w:rsidRDefault="00F95909" w:rsidP="00F95909">
      <w:pPr>
        <w:pStyle w:val="ListParagraph"/>
        <w:numPr>
          <w:ilvl w:val="0"/>
          <w:numId w:val="6"/>
        </w:numPr>
      </w:pPr>
      <w:r>
        <w:t xml:space="preserve">Timesheet where </w:t>
      </w:r>
      <w:r>
        <w:t>the</w:t>
      </w:r>
      <w:r>
        <w:t xml:space="preserve"> labor schedule does not equal 100% during the payroll period.</w:t>
      </w:r>
    </w:p>
    <w:p w:rsidR="00F95909" w:rsidRDefault="00F95909" w:rsidP="00F95909"/>
    <w:p w:rsidR="00F95909" w:rsidRPr="00B73B2E" w:rsidRDefault="00F95909" w:rsidP="00F95909">
      <w:r>
        <w:rPr>
          <w:b/>
        </w:rPr>
        <w:t>Exempt Employees</w:t>
      </w:r>
    </w:p>
    <w:p w:rsidR="00796CE3" w:rsidRDefault="00796CE3" w:rsidP="00796CE3">
      <w:pPr>
        <w:pStyle w:val="ListParagraph"/>
        <w:numPr>
          <w:ilvl w:val="0"/>
          <w:numId w:val="8"/>
        </w:numPr>
      </w:pPr>
      <w:r>
        <w:t>Timesheet with accrual usages</w:t>
      </w:r>
    </w:p>
    <w:p w:rsidR="00796CE3" w:rsidRDefault="00796CE3" w:rsidP="00796CE3">
      <w:pPr>
        <w:pStyle w:val="ListParagraph"/>
        <w:numPr>
          <w:ilvl w:val="0"/>
          <w:numId w:val="8"/>
        </w:numPr>
      </w:pPr>
      <w:r>
        <w:t>Timesheet where accrual balances aren’t sufficient to cover absence (use non-work time)</w:t>
      </w:r>
    </w:p>
    <w:p w:rsidR="00796CE3" w:rsidRDefault="00796CE3" w:rsidP="00796CE3">
      <w:pPr>
        <w:pStyle w:val="ListParagraph"/>
        <w:numPr>
          <w:ilvl w:val="0"/>
          <w:numId w:val="8"/>
        </w:numPr>
      </w:pPr>
      <w:r>
        <w:t>Timesheet with no absences</w:t>
      </w:r>
    </w:p>
    <w:p w:rsidR="008A77C9" w:rsidRDefault="008A77C9" w:rsidP="00BC49EF">
      <w:pPr>
        <w:rPr>
          <w:b/>
        </w:rPr>
      </w:pPr>
    </w:p>
    <w:sectPr w:rsidR="008A77C9" w:rsidSect="00520DF7">
      <w:headerReference w:type="default" r:id="rId7"/>
      <w:footerReference w:type="default" r:id="rId8"/>
      <w:headerReference w:type="first" r:id="rId9"/>
      <w:pgSz w:w="12240" w:h="15840"/>
      <w:pgMar w:top="2520" w:right="1440" w:bottom="1440" w:left="1440" w:header="187" w:footer="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CDC" w:rsidRDefault="00D80CDC" w:rsidP="00BC49EF">
      <w:r>
        <w:separator/>
      </w:r>
    </w:p>
  </w:endnote>
  <w:endnote w:type="continuationSeparator" w:id="0">
    <w:p w:rsidR="00D80CDC" w:rsidRDefault="00D80CDC" w:rsidP="00BC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21" w:rsidRDefault="00BE1921" w:rsidP="00BC49EF">
    <w:pPr>
      <w:pStyle w:val="Footer"/>
    </w:pPr>
  </w:p>
  <w:p w:rsidR="00BE1921" w:rsidRDefault="00BE1921" w:rsidP="00BC4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CDC" w:rsidRDefault="00D80CDC" w:rsidP="00BC49EF">
      <w:r>
        <w:separator/>
      </w:r>
    </w:p>
  </w:footnote>
  <w:footnote w:type="continuationSeparator" w:id="0">
    <w:p w:rsidR="00D80CDC" w:rsidRDefault="00D80CDC" w:rsidP="00BC4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21" w:rsidRDefault="00BE1921" w:rsidP="00BC49EF">
    <w:pPr>
      <w:pStyle w:val="Header"/>
    </w:pPr>
  </w:p>
  <w:p w:rsidR="00BE1921" w:rsidRDefault="00BE1921" w:rsidP="00BC4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703" w:rsidRDefault="008A77C9" w:rsidP="00BC66BC">
    <w:pPr>
      <w:pStyle w:val="Header"/>
    </w:pPr>
    <w:r>
      <w:rPr>
        <w:noProof/>
      </w:rPr>
      <w:drawing>
        <wp:anchor distT="0" distB="0" distL="114300" distR="114300" simplePos="0" relativeHeight="251657728" behindDoc="0" locked="0" layoutInCell="1" allowOverlap="1">
          <wp:simplePos x="0" y="0"/>
          <wp:positionH relativeFrom="column">
            <wp:posOffset>-371475</wp:posOffset>
          </wp:positionH>
          <wp:positionV relativeFrom="paragraph">
            <wp:posOffset>138430</wp:posOffset>
          </wp:positionV>
          <wp:extent cx="175260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D7A"/>
    <w:multiLevelType w:val="hybridMultilevel"/>
    <w:tmpl w:val="6536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E1503"/>
    <w:multiLevelType w:val="hybridMultilevel"/>
    <w:tmpl w:val="B5202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431AC"/>
    <w:multiLevelType w:val="hybridMultilevel"/>
    <w:tmpl w:val="C1E28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34E12"/>
    <w:multiLevelType w:val="hybridMultilevel"/>
    <w:tmpl w:val="B5202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D5C1C"/>
    <w:multiLevelType w:val="hybridMultilevel"/>
    <w:tmpl w:val="C1E28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E450F"/>
    <w:multiLevelType w:val="hybridMultilevel"/>
    <w:tmpl w:val="6536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26E1F"/>
    <w:multiLevelType w:val="hybridMultilevel"/>
    <w:tmpl w:val="4186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A7184"/>
    <w:multiLevelType w:val="hybridMultilevel"/>
    <w:tmpl w:val="70747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DC"/>
    <w:rsid w:val="00003A4B"/>
    <w:rsid w:val="00057028"/>
    <w:rsid w:val="000710A2"/>
    <w:rsid w:val="000A0490"/>
    <w:rsid w:val="000C7D5B"/>
    <w:rsid w:val="0014003C"/>
    <w:rsid w:val="001403ED"/>
    <w:rsid w:val="001A07F2"/>
    <w:rsid w:val="001C5C22"/>
    <w:rsid w:val="002A3FE4"/>
    <w:rsid w:val="002B0834"/>
    <w:rsid w:val="002B53F7"/>
    <w:rsid w:val="002D029E"/>
    <w:rsid w:val="002D487F"/>
    <w:rsid w:val="003238ED"/>
    <w:rsid w:val="0036691B"/>
    <w:rsid w:val="004E6D7E"/>
    <w:rsid w:val="004F7E63"/>
    <w:rsid w:val="00520DF7"/>
    <w:rsid w:val="0057233F"/>
    <w:rsid w:val="00577639"/>
    <w:rsid w:val="005D0711"/>
    <w:rsid w:val="006100DD"/>
    <w:rsid w:val="00664BF3"/>
    <w:rsid w:val="006738CE"/>
    <w:rsid w:val="0075355D"/>
    <w:rsid w:val="00785DF4"/>
    <w:rsid w:val="00796CE3"/>
    <w:rsid w:val="007E2612"/>
    <w:rsid w:val="007F6C30"/>
    <w:rsid w:val="007F79F2"/>
    <w:rsid w:val="00804D1A"/>
    <w:rsid w:val="0080601D"/>
    <w:rsid w:val="00827153"/>
    <w:rsid w:val="008370CC"/>
    <w:rsid w:val="0086541A"/>
    <w:rsid w:val="008A77C9"/>
    <w:rsid w:val="008C0A86"/>
    <w:rsid w:val="008F0C83"/>
    <w:rsid w:val="009765D6"/>
    <w:rsid w:val="009E5BF5"/>
    <w:rsid w:val="009F429F"/>
    <w:rsid w:val="00A26225"/>
    <w:rsid w:val="00AE232C"/>
    <w:rsid w:val="00B73B2E"/>
    <w:rsid w:val="00BA626B"/>
    <w:rsid w:val="00BC49EF"/>
    <w:rsid w:val="00BC66BC"/>
    <w:rsid w:val="00BE1921"/>
    <w:rsid w:val="00BE3A1F"/>
    <w:rsid w:val="00C65D8E"/>
    <w:rsid w:val="00C67825"/>
    <w:rsid w:val="00CF661E"/>
    <w:rsid w:val="00D27EBF"/>
    <w:rsid w:val="00D4252F"/>
    <w:rsid w:val="00D80CDC"/>
    <w:rsid w:val="00DB6780"/>
    <w:rsid w:val="00DB7651"/>
    <w:rsid w:val="00DC4703"/>
    <w:rsid w:val="00DD70C4"/>
    <w:rsid w:val="00E70B0F"/>
    <w:rsid w:val="00EC2D94"/>
    <w:rsid w:val="00F052DB"/>
    <w:rsid w:val="00F52569"/>
    <w:rsid w:val="00F53DBD"/>
    <w:rsid w:val="00F95909"/>
    <w:rsid w:val="00FB1946"/>
    <w:rsid w:val="00FC05F6"/>
    <w:rsid w:val="00FF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2618AA-F1BD-40F8-889A-924641D2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12"/>
    <w:pPr>
      <w:spacing w:after="200" w:line="276" w:lineRule="auto"/>
    </w:pPr>
    <w:rPr>
      <w:rFonts w:ascii="Arial Narrow" w:hAnsi="Arial Narrow" w:cs="Arial"/>
      <w:sz w:val="24"/>
      <w:szCs w:val="24"/>
    </w:rPr>
  </w:style>
  <w:style w:type="paragraph" w:styleId="Heading1">
    <w:name w:val="heading 1"/>
    <w:basedOn w:val="Normal"/>
    <w:next w:val="Normal"/>
    <w:link w:val="Heading1Char"/>
    <w:uiPriority w:val="9"/>
    <w:qFormat/>
    <w:rsid w:val="007E2612"/>
    <w:pP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153"/>
    <w:rPr>
      <w:rFonts w:ascii="Tahoma" w:hAnsi="Tahoma" w:cs="Tahoma"/>
      <w:sz w:val="16"/>
      <w:szCs w:val="16"/>
    </w:rPr>
  </w:style>
  <w:style w:type="paragraph" w:styleId="Header">
    <w:name w:val="header"/>
    <w:basedOn w:val="Normal"/>
    <w:link w:val="HeaderChar"/>
    <w:uiPriority w:val="99"/>
    <w:unhideWhenUsed/>
    <w:rsid w:val="00BE1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21"/>
  </w:style>
  <w:style w:type="paragraph" w:styleId="Footer">
    <w:name w:val="footer"/>
    <w:basedOn w:val="Normal"/>
    <w:link w:val="FooterChar"/>
    <w:uiPriority w:val="99"/>
    <w:unhideWhenUsed/>
    <w:rsid w:val="00BE1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21"/>
  </w:style>
  <w:style w:type="character" w:customStyle="1" w:styleId="Heading1Char">
    <w:name w:val="Heading 1 Char"/>
    <w:basedOn w:val="DefaultParagraphFont"/>
    <w:link w:val="Heading1"/>
    <w:uiPriority w:val="9"/>
    <w:rsid w:val="007E2612"/>
    <w:rPr>
      <w:rFonts w:ascii="Arial Narrow" w:hAnsi="Arial Narrow" w:cs="Arial"/>
      <w:b/>
      <w:sz w:val="28"/>
      <w:szCs w:val="24"/>
    </w:rPr>
  </w:style>
  <w:style w:type="paragraph" w:styleId="ListParagraph">
    <w:name w:val="List Paragraph"/>
    <w:basedOn w:val="Normal"/>
    <w:uiPriority w:val="34"/>
    <w:qFormat/>
    <w:rsid w:val="000C7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Research Foundation of SUNY</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Zaffers</dc:creator>
  <cp:keywords/>
  <cp:lastModifiedBy>Susan Zaffers</cp:lastModifiedBy>
  <cp:revision>3</cp:revision>
  <cp:lastPrinted>2011-02-03T21:52:00Z</cp:lastPrinted>
  <dcterms:created xsi:type="dcterms:W3CDTF">2015-12-21T16:23:00Z</dcterms:created>
  <dcterms:modified xsi:type="dcterms:W3CDTF">2015-12-21T18:19:00Z</dcterms:modified>
</cp:coreProperties>
</file>